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440" w:rsidRPr="00975833" w:rsidRDefault="00D45440" w:rsidP="00D4544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975833">
        <w:rPr>
          <w:rFonts w:eastAsia="Batang"/>
          <w:b/>
          <w:bCs/>
          <w:sz w:val="22"/>
          <w:szCs w:val="22"/>
          <w:lang w:val="en-GB"/>
        </w:rPr>
        <w:t>3GPP TSG RAN WG1 #104</w:t>
      </w:r>
      <w:r w:rsidRPr="00893E51">
        <w:rPr>
          <w:rFonts w:eastAsia="Batang" w:hint="eastAsia"/>
          <w:b/>
          <w:bCs/>
          <w:sz w:val="22"/>
          <w:szCs w:val="22"/>
          <w:lang w:val="en-GB"/>
        </w:rPr>
        <w:t>b</w:t>
      </w:r>
      <w:r w:rsidRPr="00975833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975833">
        <w:rPr>
          <w:rFonts w:eastAsia="Batang"/>
          <w:b/>
          <w:bCs/>
          <w:sz w:val="22"/>
          <w:szCs w:val="22"/>
          <w:lang w:val="en-GB"/>
        </w:rPr>
        <w:tab/>
        <w:t xml:space="preserve">     </w:t>
      </w:r>
      <w:r w:rsidR="00511D3B" w:rsidRPr="00511D3B">
        <w:rPr>
          <w:rFonts w:eastAsia="Batang"/>
          <w:b/>
          <w:bCs/>
          <w:sz w:val="22"/>
          <w:szCs w:val="22"/>
          <w:lang w:val="en-GB"/>
        </w:rPr>
        <w:t>R1-2102392</w:t>
      </w:r>
    </w:p>
    <w:p w:rsidR="00D45440" w:rsidRPr="0016449D" w:rsidRDefault="00D45440" w:rsidP="00D45440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16449D">
        <w:rPr>
          <w:rFonts w:eastAsia="Batang"/>
          <w:b/>
          <w:bCs/>
          <w:sz w:val="22"/>
          <w:szCs w:val="22"/>
          <w:lang w:val="en-GB"/>
        </w:rPr>
        <w:t>e-Meeting, April 12</w:t>
      </w:r>
      <w:r w:rsidRPr="0016449D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Pr="0016449D">
        <w:rPr>
          <w:rFonts w:eastAsia="Batang"/>
          <w:b/>
          <w:bCs/>
          <w:sz w:val="22"/>
          <w:szCs w:val="22"/>
          <w:lang w:val="en-GB"/>
        </w:rPr>
        <w:t>– 20</w:t>
      </w:r>
      <w:r w:rsidRPr="0016449D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Pr="0016449D">
        <w:rPr>
          <w:rFonts w:eastAsia="Batang"/>
          <w:b/>
          <w:bCs/>
          <w:sz w:val="22"/>
          <w:szCs w:val="22"/>
          <w:lang w:val="en-GB"/>
        </w:rPr>
        <w:t>, 2021</w:t>
      </w:r>
    </w:p>
    <w:p w:rsidR="0094692F" w:rsidRPr="00014C3C" w:rsidRDefault="0094692F">
      <w:pPr>
        <w:tabs>
          <w:tab w:val="left" w:pos="1800"/>
          <w:tab w:val="right" w:pos="9072"/>
        </w:tabs>
        <w:ind w:left="1800" w:hanging="1800"/>
        <w:rPr>
          <w:rFonts w:eastAsia="SimSun"/>
          <w:sz w:val="24"/>
          <w:lang w:val="en-GB" w:eastAsia="zh-CN"/>
        </w:rPr>
      </w:pPr>
    </w:p>
    <w:p w:rsidR="0094692F" w:rsidRPr="00545B94" w:rsidRDefault="007D7E7A">
      <w:pPr>
        <w:pStyle w:val="Header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Source:</w:t>
      </w:r>
      <w:r w:rsidRPr="00545B94">
        <w:rPr>
          <w:rFonts w:ascii="Times New Roman" w:hAnsi="Times New Roman"/>
          <w:sz w:val="22"/>
          <w:szCs w:val="22"/>
        </w:rPr>
        <w:tab/>
        <w:t>OPPO</w:t>
      </w:r>
    </w:p>
    <w:p w:rsidR="0094692F" w:rsidRPr="00545B94" w:rsidRDefault="007D7E7A">
      <w:pPr>
        <w:pStyle w:val="Header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Title:</w:t>
      </w:r>
      <w:r w:rsidRPr="00545B94">
        <w:rPr>
          <w:rFonts w:ascii="Times New Roman" w:hAnsi="Times New Roman"/>
          <w:sz w:val="22"/>
          <w:szCs w:val="22"/>
        </w:rPr>
        <w:tab/>
        <w:t>HARQ-ACK enhancements for Rel-17 URLLC/IIoT</w:t>
      </w:r>
    </w:p>
    <w:p w:rsidR="0094692F" w:rsidRDefault="007D7E7A">
      <w:pPr>
        <w:pStyle w:val="Header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 w:rsidRPr="00545B94">
        <w:rPr>
          <w:rFonts w:ascii="Times New Roman" w:hAnsi="Times New Roman"/>
          <w:sz w:val="22"/>
          <w:szCs w:val="22"/>
        </w:rPr>
        <w:t>Agenda Item:</w:t>
      </w:r>
      <w:r w:rsidRPr="00545B94">
        <w:rPr>
          <w:rFonts w:ascii="Times New Roman" w:hAnsi="Times New Roman"/>
          <w:sz w:val="22"/>
          <w:szCs w:val="22"/>
        </w:rPr>
        <w:tab/>
        <w:t>8.3.1.1</w:t>
      </w:r>
    </w:p>
    <w:p w:rsidR="0094692F" w:rsidRDefault="007D7E7A">
      <w:pPr>
        <w:pStyle w:val="Header"/>
        <w:tabs>
          <w:tab w:val="clear" w:pos="4536"/>
          <w:tab w:val="left" w:pos="1800"/>
        </w:tabs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:rsidR="0094692F" w:rsidRDefault="0094692F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94692F" w:rsidRDefault="007D7E7A">
      <w:pPr>
        <w:pStyle w:val="Heading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94692F" w:rsidRDefault="007D7E7A">
      <w:pPr>
        <w:spacing w:after="120"/>
        <w:jc w:val="both"/>
        <w:rPr>
          <w:rFonts w:eastAsia="MS Mincho"/>
          <w:bCs/>
        </w:rPr>
      </w:pPr>
      <w:r>
        <w:rPr>
          <w:rFonts w:eastAsia="SimSun"/>
          <w:szCs w:val="20"/>
          <w:lang w:eastAsia="zh-CN"/>
        </w:rPr>
        <w:t>I</w:t>
      </w:r>
      <w:r>
        <w:rPr>
          <w:rFonts w:eastAsia="SimSun" w:hint="eastAsia"/>
          <w:szCs w:val="20"/>
          <w:lang w:eastAsia="zh-CN"/>
        </w:rPr>
        <w:t>n RAN</w:t>
      </w:r>
      <w:r>
        <w:rPr>
          <w:rFonts w:eastAsia="SimSun"/>
          <w:szCs w:val="20"/>
          <w:lang w:eastAsia="zh-CN"/>
        </w:rPr>
        <w:t>1 #10</w:t>
      </w:r>
      <w:r w:rsidR="003B66A2">
        <w:rPr>
          <w:rFonts w:eastAsia="SimSun"/>
          <w:szCs w:val="20"/>
          <w:lang w:eastAsia="zh-CN"/>
        </w:rPr>
        <w:t>4</w:t>
      </w:r>
      <w:r>
        <w:rPr>
          <w:rFonts w:eastAsia="SimSun"/>
          <w:szCs w:val="20"/>
          <w:lang w:eastAsia="zh-CN"/>
        </w:rPr>
        <w:t>e, HARQ-ACK feedback enhancements for enhanced IoT and URLLC were discussed with following</w:t>
      </w:r>
      <w:r>
        <w:rPr>
          <w:rFonts w:eastAsia="MS Mincho"/>
          <w:bCs/>
        </w:rPr>
        <w:t xml:space="preserve"> agreements:</w:t>
      </w:r>
    </w:p>
    <w:p w:rsidR="003B66A2" w:rsidRPr="0044331E" w:rsidRDefault="003B66A2" w:rsidP="003B66A2">
      <w:pPr>
        <w:jc w:val="both"/>
        <w:rPr>
          <w:szCs w:val="20"/>
          <w:highlight w:val="green"/>
        </w:rPr>
      </w:pPr>
      <w:r w:rsidRPr="0044331E">
        <w:rPr>
          <w:szCs w:val="20"/>
          <w:highlight w:val="green"/>
        </w:rPr>
        <w:t>Agreements:</w:t>
      </w:r>
    </w:p>
    <w:p w:rsidR="003B66A2" w:rsidRPr="0044331E" w:rsidRDefault="003B66A2" w:rsidP="003B66A2">
      <w:pPr>
        <w:numPr>
          <w:ilvl w:val="0"/>
          <w:numId w:val="20"/>
        </w:numPr>
        <w:jc w:val="both"/>
        <w:rPr>
          <w:szCs w:val="20"/>
          <w:lang w:eastAsia="zh-CN"/>
        </w:rPr>
      </w:pPr>
      <w:r w:rsidRPr="0044331E">
        <w:rPr>
          <w:szCs w:val="20"/>
        </w:rPr>
        <w:t xml:space="preserve">Support </w:t>
      </w:r>
      <w:r w:rsidRPr="0044331E">
        <w:rPr>
          <w:szCs w:val="20"/>
          <w:lang w:eastAsia="zh-CN"/>
        </w:rPr>
        <w:t xml:space="preserve">deferring </w:t>
      </w:r>
      <w:bookmarkStart w:id="0" w:name="_Hlk62406356"/>
      <w:r w:rsidRPr="0044331E">
        <w:rPr>
          <w:szCs w:val="20"/>
          <w:lang w:eastAsia="zh-CN"/>
        </w:rPr>
        <w:t>SPS HARQ-ACK dropped due to TDD specific collisions until a next available PUCCH in Rel-17</w:t>
      </w:r>
      <w:bookmarkEnd w:id="0"/>
      <w:r w:rsidRPr="0044331E">
        <w:rPr>
          <w:szCs w:val="20"/>
          <w:lang w:eastAsia="zh-CN"/>
        </w:rPr>
        <w:t xml:space="preserve"> based on semi-static configuration of slot format</w:t>
      </w:r>
    </w:p>
    <w:p w:rsidR="003B66A2" w:rsidRPr="0044331E" w:rsidRDefault="003B66A2" w:rsidP="003B66A2">
      <w:pPr>
        <w:pStyle w:val="ListParagraph"/>
        <w:numPr>
          <w:ilvl w:val="1"/>
          <w:numId w:val="21"/>
        </w:numPr>
        <w:jc w:val="both"/>
        <w:rPr>
          <w:rFonts w:ascii="Calibri" w:hAnsi="Calibri" w:cs="Calibri"/>
          <w:szCs w:val="20"/>
        </w:rPr>
      </w:pPr>
      <w:r w:rsidRPr="0044331E">
        <w:rPr>
          <w:szCs w:val="20"/>
          <w:lang w:eastAsia="zh-CN"/>
        </w:rPr>
        <w:t>FFS: Details (including possible conditions for such a deferring, whether or not to consider semi-statically configured flexible symbols for PUCCH availability, etc.)</w:t>
      </w:r>
    </w:p>
    <w:p w:rsidR="003B66A2" w:rsidRPr="0044331E" w:rsidRDefault="003B66A2" w:rsidP="003B66A2">
      <w:pPr>
        <w:pStyle w:val="ListParagraph"/>
        <w:numPr>
          <w:ilvl w:val="1"/>
          <w:numId w:val="21"/>
        </w:numPr>
        <w:jc w:val="both"/>
        <w:rPr>
          <w:rFonts w:ascii="Calibri" w:hAnsi="Calibri" w:cs="Calibri"/>
          <w:szCs w:val="20"/>
        </w:rPr>
      </w:pPr>
      <w:r w:rsidRPr="0044331E">
        <w:rPr>
          <w:szCs w:val="20"/>
          <w:lang w:eastAsia="zh-CN"/>
        </w:rPr>
        <w:t>Aim for minimal standardization efforts and UE complexity in implementation</w:t>
      </w:r>
    </w:p>
    <w:p w:rsidR="003B66A2" w:rsidRPr="00515C89" w:rsidRDefault="003B66A2" w:rsidP="003B66A2">
      <w:pPr>
        <w:rPr>
          <w:highlight w:val="green"/>
          <w:lang/>
        </w:rPr>
      </w:pPr>
      <w:bookmarkStart w:id="1" w:name="_Hlk62747561"/>
      <w:r w:rsidRPr="00515C89">
        <w:rPr>
          <w:highlight w:val="green"/>
          <w:lang/>
        </w:rPr>
        <w:t>Agreements:</w:t>
      </w:r>
    </w:p>
    <w:p w:rsidR="003B66A2" w:rsidRPr="00515C89" w:rsidRDefault="003B66A2" w:rsidP="003B66A2">
      <w:pPr>
        <w:jc w:val="both"/>
        <w:rPr>
          <w:szCs w:val="20"/>
        </w:rPr>
      </w:pPr>
      <w:r w:rsidRPr="00515C89">
        <w:rPr>
          <w:szCs w:val="20"/>
        </w:rPr>
        <w:t xml:space="preserve">Further down-select between the following two options for SPS HARQ-ACK deferral: </w:t>
      </w:r>
    </w:p>
    <w:p w:rsidR="003B66A2" w:rsidRPr="00515C89" w:rsidRDefault="003B66A2" w:rsidP="003B66A2">
      <w:pPr>
        <w:pStyle w:val="ListParagraph"/>
        <w:numPr>
          <w:ilvl w:val="0"/>
          <w:numId w:val="9"/>
        </w:numPr>
        <w:spacing w:after="180"/>
        <w:jc w:val="both"/>
        <w:rPr>
          <w:szCs w:val="20"/>
        </w:rPr>
      </w:pPr>
      <w:r w:rsidRPr="00515C89">
        <w:rPr>
          <w:szCs w:val="20"/>
        </w:rPr>
        <w:t xml:space="preserve">Option 1: </w:t>
      </w:r>
      <w:r w:rsidRPr="00515C89">
        <w:rPr>
          <w:szCs w:val="20"/>
          <w:lang w:eastAsia="zh-CN"/>
        </w:rPr>
        <w:t xml:space="preserve">Joint RRC configuration of the SPS HARQ-ACK deferral per PUCCH cell group </w:t>
      </w:r>
    </w:p>
    <w:p w:rsidR="003B66A2" w:rsidRPr="00515C89" w:rsidRDefault="003B66A2" w:rsidP="003B66A2">
      <w:pPr>
        <w:pStyle w:val="ListParagraph"/>
        <w:numPr>
          <w:ilvl w:val="1"/>
          <w:numId w:val="9"/>
        </w:numPr>
        <w:spacing w:after="180"/>
        <w:jc w:val="both"/>
        <w:rPr>
          <w:i/>
          <w:iCs/>
          <w:szCs w:val="20"/>
        </w:rPr>
      </w:pPr>
      <w:r w:rsidRPr="00515C89">
        <w:rPr>
          <w:i/>
          <w:iCs/>
          <w:szCs w:val="20"/>
          <w:lang w:eastAsia="zh-CN"/>
        </w:rPr>
        <w:t>Note: any SPS HARQ-ACK within a PUCCH cell group in principle is subject to deferral</w:t>
      </w:r>
    </w:p>
    <w:p w:rsidR="003B66A2" w:rsidRPr="00515C89" w:rsidRDefault="003B66A2" w:rsidP="003B66A2">
      <w:pPr>
        <w:pStyle w:val="ListParagraph"/>
        <w:numPr>
          <w:ilvl w:val="0"/>
          <w:numId w:val="23"/>
        </w:numPr>
        <w:spacing w:after="180"/>
        <w:jc w:val="both"/>
        <w:rPr>
          <w:szCs w:val="20"/>
        </w:rPr>
      </w:pPr>
      <w:r w:rsidRPr="00515C89">
        <w:rPr>
          <w:szCs w:val="20"/>
        </w:rPr>
        <w:t>Option 2: The SPS HARQ-ACK deferral is configured per SPS configuration</w:t>
      </w:r>
    </w:p>
    <w:p w:rsidR="003B66A2" w:rsidRPr="00515C89" w:rsidRDefault="003B66A2" w:rsidP="003B66A2">
      <w:pPr>
        <w:pStyle w:val="ListParagraph"/>
        <w:numPr>
          <w:ilvl w:val="1"/>
          <w:numId w:val="23"/>
        </w:numPr>
        <w:spacing w:after="180"/>
        <w:jc w:val="both"/>
        <w:rPr>
          <w:i/>
          <w:iCs/>
          <w:szCs w:val="20"/>
        </w:rPr>
      </w:pPr>
      <w:r w:rsidRPr="00515C89">
        <w:rPr>
          <w:i/>
          <w:iCs/>
          <w:szCs w:val="20"/>
        </w:rPr>
        <w:t>Note: part of sps-config, only HARQ-ACK of SPS PDSCH configurations configured for deferral is in principle subject to deferral</w:t>
      </w:r>
    </w:p>
    <w:bookmarkEnd w:id="1"/>
    <w:p w:rsidR="003B66A2" w:rsidRPr="002277F4" w:rsidRDefault="003B66A2" w:rsidP="003B66A2">
      <w:pPr>
        <w:jc w:val="both"/>
        <w:rPr>
          <w:szCs w:val="20"/>
          <w:lang w:eastAsia="zh-CN"/>
        </w:rPr>
      </w:pPr>
      <w:r w:rsidRPr="002277F4">
        <w:rPr>
          <w:szCs w:val="20"/>
          <w:highlight w:val="green"/>
        </w:rPr>
        <w:t>Agreements</w:t>
      </w:r>
      <w:r w:rsidRPr="002277F4">
        <w:rPr>
          <w:szCs w:val="20"/>
        </w:rPr>
        <w:t>: Support s</w:t>
      </w:r>
      <w:r w:rsidRPr="002277F4">
        <w:rPr>
          <w:szCs w:val="20"/>
          <w:lang w:eastAsia="zh-CN"/>
        </w:rPr>
        <w:t>ub-slot based PUCCH repetition for HARQ-ACK based on the Rel-16 PUCCH procedure for slot-based PUCCH applied to sub-slot based PUCCH</w:t>
      </w:r>
    </w:p>
    <w:p w:rsidR="003B66A2" w:rsidRPr="002277F4" w:rsidRDefault="003B66A2" w:rsidP="003B66A2">
      <w:pPr>
        <w:numPr>
          <w:ilvl w:val="0"/>
          <w:numId w:val="23"/>
        </w:numPr>
        <w:jc w:val="both"/>
        <w:rPr>
          <w:szCs w:val="20"/>
          <w:lang w:eastAsia="zh-CN"/>
        </w:rPr>
      </w:pPr>
      <w:r w:rsidRPr="002277F4">
        <w:rPr>
          <w:szCs w:val="20"/>
          <w:lang w:eastAsia="zh-CN"/>
        </w:rPr>
        <w:t>Note: the intention is to take the Rel-16 slot-based PUCCH by replacing with “sub-slot” appropriately, without further optimization unless necessary</w:t>
      </w:r>
    </w:p>
    <w:p w:rsidR="003B66A2" w:rsidRPr="002277F4" w:rsidRDefault="003B66A2" w:rsidP="003B66A2">
      <w:pPr>
        <w:pStyle w:val="ListParagraph"/>
        <w:numPr>
          <w:ilvl w:val="0"/>
          <w:numId w:val="22"/>
        </w:numPr>
        <w:spacing w:before="100" w:after="100"/>
        <w:jc w:val="both"/>
        <w:rPr>
          <w:szCs w:val="20"/>
        </w:rPr>
      </w:pPr>
      <w:r w:rsidRPr="002277F4">
        <w:rPr>
          <w:szCs w:val="20"/>
        </w:rPr>
        <w:t>FFS whether or not there is any restriction for the applicability of s</w:t>
      </w:r>
      <w:r w:rsidRPr="002277F4">
        <w:rPr>
          <w:szCs w:val="20"/>
          <w:lang w:eastAsia="zh-CN"/>
        </w:rPr>
        <w:t>ub-slot based PUCCH repetition for HARQ-ACK</w:t>
      </w:r>
    </w:p>
    <w:p w:rsidR="003B66A2" w:rsidRPr="002277F4" w:rsidRDefault="003B66A2" w:rsidP="003B66A2">
      <w:pPr>
        <w:pStyle w:val="ListParagraph"/>
        <w:numPr>
          <w:ilvl w:val="0"/>
          <w:numId w:val="22"/>
        </w:numPr>
        <w:spacing w:before="100" w:after="100"/>
        <w:jc w:val="both"/>
        <w:rPr>
          <w:szCs w:val="20"/>
        </w:rPr>
      </w:pPr>
      <w:r w:rsidRPr="002277F4">
        <w:rPr>
          <w:szCs w:val="20"/>
        </w:rPr>
        <w:t>Dynamic repetition indication is supported also for sub-slot based PUCCH in Rel-17</w:t>
      </w:r>
    </w:p>
    <w:p w:rsidR="003B66A2" w:rsidRPr="002277F4" w:rsidRDefault="003B66A2" w:rsidP="003B66A2">
      <w:pPr>
        <w:pStyle w:val="ListParagraph"/>
        <w:numPr>
          <w:ilvl w:val="1"/>
          <w:numId w:val="22"/>
        </w:numPr>
        <w:spacing w:before="100" w:after="100"/>
        <w:jc w:val="both"/>
        <w:rPr>
          <w:szCs w:val="20"/>
        </w:rPr>
      </w:pPr>
      <w:r w:rsidRPr="002277F4">
        <w:rPr>
          <w:szCs w:val="20"/>
        </w:rPr>
        <w:t>FFS: if the method to be specified in Cov. Enh WI for slot-based PUCCH repetition can be directly applied to sub-slot PUCCH or if changes are needed</w:t>
      </w:r>
    </w:p>
    <w:p w:rsidR="003B66A2" w:rsidRPr="002277F4" w:rsidRDefault="003B66A2" w:rsidP="003B66A2">
      <w:pPr>
        <w:jc w:val="both"/>
        <w:rPr>
          <w:szCs w:val="20"/>
          <w:lang w:eastAsia="zh-CN"/>
        </w:rPr>
      </w:pPr>
      <w:r w:rsidRPr="002277F4">
        <w:rPr>
          <w:szCs w:val="20"/>
          <w:highlight w:val="green"/>
        </w:rPr>
        <w:t>Agreements</w:t>
      </w:r>
      <w:r w:rsidRPr="002277F4">
        <w:rPr>
          <w:szCs w:val="20"/>
        </w:rPr>
        <w:t xml:space="preserve">: Support </w:t>
      </w:r>
      <w:r w:rsidRPr="002277F4">
        <w:rPr>
          <w:szCs w:val="20"/>
          <w:lang w:eastAsia="zh-CN"/>
        </w:rPr>
        <w:t xml:space="preserve">PUCCH repetition for PUCCH formats 0 and 2 at least for sub-slot based PUCCH repetition. </w:t>
      </w:r>
    </w:p>
    <w:p w:rsidR="003B66A2" w:rsidRPr="002277F4" w:rsidRDefault="003B66A2" w:rsidP="003B66A2">
      <w:pPr>
        <w:pStyle w:val="ListParagraph"/>
        <w:numPr>
          <w:ilvl w:val="0"/>
          <w:numId w:val="22"/>
        </w:numPr>
        <w:spacing w:before="100" w:after="100"/>
        <w:jc w:val="both"/>
        <w:rPr>
          <w:szCs w:val="20"/>
        </w:rPr>
      </w:pPr>
      <w:r w:rsidRPr="002277F4">
        <w:rPr>
          <w:szCs w:val="20"/>
          <w:lang w:eastAsia="zh-CN"/>
        </w:rPr>
        <w:t>FFS: Support for slot-based PUCCH repetition</w:t>
      </w:r>
    </w:p>
    <w:p w:rsidR="003B66A2" w:rsidRPr="00DC6A5D" w:rsidRDefault="003B66A2" w:rsidP="003B66A2">
      <w:r w:rsidRPr="00DC6A5D">
        <w:rPr>
          <w:highlight w:val="green"/>
        </w:rPr>
        <w:t>Agreements</w:t>
      </w:r>
      <w:r w:rsidRPr="00DC6A5D">
        <w:t>: Rel-16 UCI multiplexing / PUCCH overriding rules are reused for deferred SPS HARQ-ACK in the target slot, if applicable.</w:t>
      </w:r>
    </w:p>
    <w:p w:rsidR="003B66A2" w:rsidRPr="001236C1" w:rsidRDefault="003B66A2" w:rsidP="0051172B">
      <w:pPr>
        <w:spacing w:beforeLines="50" w:line="252" w:lineRule="auto"/>
        <w:rPr>
          <w:rFonts w:eastAsia="Calibri"/>
          <w:szCs w:val="20"/>
          <w:lang w:eastAsia="ko-KR"/>
        </w:rPr>
      </w:pPr>
      <w:r w:rsidRPr="001236C1">
        <w:rPr>
          <w:szCs w:val="20"/>
          <w:highlight w:val="green"/>
        </w:rPr>
        <w:t>Agreements</w:t>
      </w:r>
      <w:r w:rsidRPr="001236C1">
        <w:rPr>
          <w:szCs w:val="20"/>
        </w:rPr>
        <w:t xml:space="preserve">: </w:t>
      </w:r>
      <w:r w:rsidRPr="001236C1">
        <w:rPr>
          <w:rFonts w:eastAsia="Calibri"/>
          <w:szCs w:val="20"/>
          <w:lang w:eastAsia="ko-KR"/>
        </w:rPr>
        <w:t xml:space="preserve">For SPS HARQ-ACK, the deferral from the initial slot/sub-slot determined by 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szCs w:val="20"/>
          <w:lang w:eastAsia="ko-KR"/>
        </w:rPr>
        <w:t xml:space="preserve"> in the activation DCI to the target slot/sub-slot determined by 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szCs w:val="20"/>
          <w:lang w:eastAsia="ko-KR"/>
        </w:rPr>
        <w:t>+</w:t>
      </w:r>
      <w:r w:rsidRPr="001236C1">
        <w:rPr>
          <w:rFonts w:eastAsia="Calibri"/>
          <w:i/>
          <w:iCs/>
          <w:szCs w:val="20"/>
          <w:lang w:eastAsia="ko-KR"/>
        </w:rPr>
        <w:t xml:space="preserve"> k1</w:t>
      </w:r>
      <w:r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 w:rsidRPr="001236C1">
        <w:rPr>
          <w:rFonts w:eastAsia="Calibri"/>
          <w:szCs w:val="20"/>
          <w:lang w:eastAsia="ko-KR"/>
        </w:rPr>
        <w:t xml:space="preserve">, the UE will check the validity </w:t>
      </w:r>
      <w:r w:rsidRPr="001236C1">
        <w:rPr>
          <w:rFonts w:eastAsia="Calibri"/>
          <w:strike/>
          <w:color w:val="FF0000"/>
          <w:szCs w:val="20"/>
          <w:lang w:eastAsia="ko-KR"/>
        </w:rPr>
        <w:t>(TBD)</w:t>
      </w:r>
      <w:r w:rsidRPr="001236C1">
        <w:rPr>
          <w:rFonts w:eastAsia="Calibri"/>
          <w:szCs w:val="20"/>
          <w:lang w:eastAsia="ko-KR"/>
        </w:rPr>
        <w:t xml:space="preserve"> of a target slot/sub-slot evaluating from one slot/sub-slot to the next sub/sub-slot (i.e. in principle 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 w:rsidRPr="001236C1">
        <w:rPr>
          <w:rFonts w:eastAsia="Calibri"/>
          <w:szCs w:val="20"/>
          <w:lang w:eastAsia="ko-KR"/>
        </w:rPr>
        <w:t xml:space="preserve"> granularity is 1 slot/sub-slot)</w:t>
      </w:r>
    </w:p>
    <w:p w:rsidR="003B66A2" w:rsidRPr="001236C1" w:rsidRDefault="003B66A2" w:rsidP="003B66A2">
      <w:pPr>
        <w:numPr>
          <w:ilvl w:val="0"/>
          <w:numId w:val="24"/>
        </w:numPr>
        <w:spacing w:line="252" w:lineRule="auto"/>
        <w:ind w:left="714" w:hanging="357"/>
        <w:contextualSpacing/>
        <w:rPr>
          <w:rFonts w:eastAsia="Calibri"/>
          <w:szCs w:val="20"/>
          <w:lang w:eastAsia="ko-KR"/>
        </w:rPr>
      </w:pPr>
      <w:r w:rsidRPr="001236C1">
        <w:rPr>
          <w:rFonts w:eastAsia="Calibri"/>
          <w:szCs w:val="20"/>
          <w:lang w:eastAsia="ko-KR"/>
        </w:rPr>
        <w:t>FFS: if there is a limit on the minimum deferral considered the required UE processing (</w:t>
      </w:r>
      <w:r w:rsidRPr="001236C1">
        <w:rPr>
          <w:rFonts w:eastAsia="Calibri"/>
          <w:i/>
          <w:iCs/>
          <w:szCs w:val="20"/>
          <w:lang w:eastAsia="ko-KR"/>
        </w:rPr>
        <w:t>k1</w:t>
      </w:r>
      <w:r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 w:rsidRPr="001236C1">
        <w:rPr>
          <w:rFonts w:eastAsia="Calibri"/>
          <w:szCs w:val="20"/>
          <w:lang w:eastAsia="ko-KR"/>
        </w:rPr>
        <w:t xml:space="preserve"> </w:t>
      </w:r>
      <w:r w:rsidRPr="001236C1">
        <w:rPr>
          <w:rFonts w:eastAsia="Calibri"/>
          <w:color w:val="FF0000"/>
          <w:szCs w:val="20"/>
          <w:lang w:eastAsia="ko-KR"/>
        </w:rPr>
        <w:t>≥0</w:t>
      </w:r>
      <w:r w:rsidRPr="001236C1">
        <w:rPr>
          <w:rFonts w:eastAsia="Calibri"/>
          <w:szCs w:val="20"/>
          <w:lang w:eastAsia="ko-KR"/>
        </w:rPr>
        <w:t xml:space="preserve"> </w:t>
      </w:r>
      <w:r w:rsidRPr="001236C1">
        <w:rPr>
          <w:rFonts w:eastAsia="Calibri"/>
          <w:strike/>
          <w:color w:val="FF0000"/>
          <w:szCs w:val="20"/>
          <w:lang w:eastAsia="ko-KR"/>
        </w:rPr>
        <w:t>&gt;1</w:t>
      </w:r>
      <w:r w:rsidRPr="001236C1">
        <w:rPr>
          <w:rFonts w:eastAsia="Calibri"/>
          <w:szCs w:val="20"/>
          <w:lang w:eastAsia="ko-KR"/>
        </w:rPr>
        <w:t xml:space="preserve">)  </w:t>
      </w:r>
    </w:p>
    <w:p w:rsidR="003B66A2" w:rsidRPr="001236C1" w:rsidRDefault="003B66A2" w:rsidP="0051172B">
      <w:pPr>
        <w:numPr>
          <w:ilvl w:val="0"/>
          <w:numId w:val="24"/>
        </w:numPr>
        <w:spacing w:beforeLines="50" w:line="252" w:lineRule="auto"/>
        <w:contextualSpacing/>
        <w:rPr>
          <w:strike/>
          <w:color w:val="FF0000"/>
          <w:szCs w:val="20"/>
          <w:lang w:eastAsia="ko-KR"/>
        </w:rPr>
      </w:pPr>
      <w:r w:rsidRPr="001236C1">
        <w:rPr>
          <w:szCs w:val="20"/>
          <w:lang w:eastAsia="ko-KR"/>
        </w:rPr>
        <w:t xml:space="preserve">FFS: if there is a limit on the maximum deferral </w:t>
      </w:r>
      <w:r w:rsidRPr="001236C1">
        <w:rPr>
          <w:strike/>
          <w:color w:val="FF0000"/>
          <w:szCs w:val="20"/>
          <w:lang w:eastAsia="ko-KR"/>
        </w:rPr>
        <w:t>given in terms of</w:t>
      </w:r>
      <w:r w:rsidRPr="001236C1">
        <w:rPr>
          <w:szCs w:val="20"/>
          <w:lang w:eastAsia="ko-KR"/>
        </w:rPr>
        <w:t xml:space="preserve"> </w:t>
      </w:r>
      <w:r w:rsidRPr="001236C1">
        <w:rPr>
          <w:strike/>
          <w:color w:val="FF0000"/>
          <w:szCs w:val="20"/>
          <w:lang w:eastAsia="ko-KR"/>
        </w:rPr>
        <w:t xml:space="preserve">e.g. </w:t>
      </w:r>
      <w:r w:rsidRPr="001236C1">
        <w:rPr>
          <w:i/>
          <w:iCs/>
          <w:strike/>
          <w:color w:val="FF0000"/>
          <w:szCs w:val="20"/>
          <w:lang w:eastAsia="ko-KR"/>
        </w:rPr>
        <w:t>k1</w:t>
      </w:r>
      <w:r w:rsidRPr="001236C1">
        <w:rPr>
          <w:i/>
          <w:iCs/>
          <w:strike/>
          <w:color w:val="FF0000"/>
          <w:szCs w:val="20"/>
          <w:vertAlign w:val="subscript"/>
          <w:lang w:eastAsia="ko-KR"/>
        </w:rPr>
        <w:t>def</w:t>
      </w:r>
      <w:r w:rsidRPr="001236C1">
        <w:rPr>
          <w:strike/>
          <w:color w:val="FF0000"/>
          <w:szCs w:val="20"/>
          <w:lang w:eastAsia="ko-KR"/>
        </w:rPr>
        <w:t xml:space="preserve"> &lt;=X or </w:t>
      </w:r>
      <w:r w:rsidRPr="001236C1">
        <w:rPr>
          <w:i/>
          <w:iCs/>
          <w:strike/>
          <w:color w:val="FF0000"/>
          <w:szCs w:val="20"/>
          <w:lang w:eastAsia="ko-KR"/>
        </w:rPr>
        <w:t>k1+k1</w:t>
      </w:r>
      <w:r w:rsidRPr="001236C1">
        <w:rPr>
          <w:i/>
          <w:iCs/>
          <w:strike/>
          <w:color w:val="FF0000"/>
          <w:szCs w:val="20"/>
          <w:vertAlign w:val="subscript"/>
          <w:lang w:eastAsia="ko-KR"/>
        </w:rPr>
        <w:t>def</w:t>
      </w:r>
      <w:r w:rsidRPr="001236C1">
        <w:rPr>
          <w:strike/>
          <w:color w:val="FF0000"/>
          <w:szCs w:val="20"/>
          <w:lang w:eastAsia="ko-KR"/>
        </w:rPr>
        <w:t xml:space="preserve"> &lt;=X</w:t>
      </w:r>
    </w:p>
    <w:p w:rsidR="003B66A2" w:rsidRDefault="003B66A2" w:rsidP="003B66A2">
      <w:pPr>
        <w:ind w:left="720"/>
        <w:contextualSpacing/>
        <w:rPr>
          <w:rFonts w:eastAsia="Calibri"/>
          <w:szCs w:val="20"/>
        </w:rPr>
      </w:pPr>
    </w:p>
    <w:p w:rsidR="003B66A2" w:rsidRPr="00B740C1" w:rsidRDefault="003B66A2" w:rsidP="003B66A2">
      <w:r w:rsidRPr="00B740C1">
        <w:rPr>
          <w:highlight w:val="green"/>
        </w:rPr>
        <w:t>Agreements</w:t>
      </w:r>
      <w:r w:rsidRPr="00B740C1">
        <w:t>: For SPS HARQ-ACK deferral, for the determination of valid symbols in the initial slot/sub-slot a collision with semi-static DL symbols, SSB and CORESET#0 is regarded as ‘invalid’ or ‘no symbols for UL transmission’.</w:t>
      </w:r>
    </w:p>
    <w:p w:rsidR="0094692F" w:rsidRDefault="007D7E7A" w:rsidP="0051172B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contribution, we </w:t>
      </w:r>
      <w:r>
        <w:rPr>
          <w:rFonts w:eastAsia="SimSun"/>
          <w:lang w:eastAsia="zh-CN"/>
        </w:rPr>
        <w:t>show our views</w:t>
      </w:r>
      <w:r>
        <w:rPr>
          <w:rFonts w:eastAsia="SimSun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the HARQ-ACK </w:t>
      </w:r>
      <w:r>
        <w:rPr>
          <w:rFonts w:eastAsia="SimSun" w:hint="eastAsia"/>
          <w:lang w:eastAsia="zh-CN"/>
        </w:rPr>
        <w:t>enhancement</w:t>
      </w:r>
      <w:r>
        <w:rPr>
          <w:rFonts w:eastAsia="SimSun"/>
          <w:lang w:eastAsia="zh-CN"/>
        </w:rPr>
        <w:t>s for Rel-17 IoT and URLLC</w:t>
      </w:r>
      <w:r>
        <w:rPr>
          <w:rFonts w:eastAsia="SimSun" w:hint="eastAsia"/>
          <w:lang w:eastAsia="zh-CN"/>
        </w:rPr>
        <w:t>.</w:t>
      </w:r>
    </w:p>
    <w:p w:rsidR="0094692F" w:rsidRDefault="007D7E7A">
      <w:pPr>
        <w:pStyle w:val="Heading1"/>
        <w:keepNext w:val="0"/>
        <w:spacing w:after="12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eastAsia="SimSun" w:hAnsi="Times New Roman" w:cs="Times New Roman"/>
          <w:lang w:eastAsia="zh-CN"/>
        </w:rPr>
        <w:t>Discussion</w:t>
      </w:r>
    </w:p>
    <w:p w:rsidR="0094692F" w:rsidRDefault="007D7E7A">
      <w:pPr>
        <w:pStyle w:val="Heading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lastRenderedPageBreak/>
        <w:t>Subslot</w:t>
      </w:r>
      <w:r w:rsidR="00C422D5">
        <w:rPr>
          <w:rFonts w:ascii="Times New Roman" w:eastAsiaTheme="minorEastAsia" w:hAnsi="Times New Roman" w:cs="Times New Roman"/>
          <w:sz w:val="22"/>
          <w:szCs w:val="22"/>
          <w:lang w:eastAsia="zh-CN"/>
        </w:rPr>
        <w:t>-b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ased Type-1 HARQ-ACK Codebook</w:t>
      </w:r>
    </w:p>
    <w:p w:rsidR="00B35B9D" w:rsidRDefault="007D7E7A">
      <w:pPr>
        <w:pStyle w:val="BodyText"/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</w:t>
      </w:r>
      <w:r>
        <w:rPr>
          <w:rFonts w:eastAsiaTheme="minorEastAsia"/>
          <w:lang w:eastAsia="zh-CN"/>
        </w:rPr>
        <w:t xml:space="preserve">support subslot based type-1 codebook, </w:t>
      </w:r>
      <w:r>
        <w:rPr>
          <w:rFonts w:eastAsiaTheme="minorEastAsia" w:hint="eastAsia"/>
          <w:lang w:eastAsia="zh-CN"/>
        </w:rPr>
        <w:t xml:space="preserve">K1 </w:t>
      </w:r>
      <w:r>
        <w:rPr>
          <w:rFonts w:eastAsiaTheme="minorEastAsia"/>
          <w:lang w:eastAsia="zh-CN"/>
        </w:rPr>
        <w:t>should be</w:t>
      </w:r>
      <w:r>
        <w:rPr>
          <w:rFonts w:eastAsiaTheme="minorEastAsia" w:hint="eastAsia"/>
          <w:lang w:eastAsia="zh-CN"/>
        </w:rPr>
        <w:t xml:space="preserve"> defined following R</w:t>
      </w:r>
      <w:r>
        <w:rPr>
          <w:rFonts w:eastAsiaTheme="minorEastAsia"/>
          <w:lang w:eastAsia="zh-CN"/>
        </w:rPr>
        <w:t>el-</w:t>
      </w:r>
      <w:r>
        <w:rPr>
          <w:rFonts w:eastAsiaTheme="minorEastAsia" w:hint="eastAsia"/>
          <w:lang w:eastAsia="zh-CN"/>
        </w:rPr>
        <w:t>15 approach but in unit of subslot,</w:t>
      </w:r>
      <w:r>
        <w:rPr>
          <w:rFonts w:eastAsiaTheme="minorEastAsia"/>
          <w:lang w:eastAsia="zh-CN"/>
        </w:rPr>
        <w:t xml:space="preserve"> then a slight modification for determining the PDSCH occasion is needed. In current </w:t>
      </w:r>
      <w:r>
        <w:rPr>
          <w:rFonts w:eastAsia="等线"/>
        </w:rPr>
        <w:t xml:space="preserve">pseudo-code for determining the set of </w:t>
      </w:r>
      <w:r>
        <w:t xml:space="preserve">occasions for candidate PDSCH receptions, the cardinality of </w:t>
      </w:r>
      <w:r>
        <w:rPr>
          <w:rFonts w:eastAsiaTheme="minorEastAsia"/>
          <w:lang w:eastAsia="zh-CN"/>
        </w:rPr>
        <w:t xml:space="preserve">TDRA rows are firstly excluded based on the TDD UL-DL configurations, then the overlapped rows are removed. One example is shown in Figure 1, </w:t>
      </w:r>
      <w:r w:rsidR="00B35B9D">
        <w:rPr>
          <w:rFonts w:eastAsiaTheme="minorEastAsia" w:hint="eastAsia"/>
          <w:lang w:eastAsia="zh-CN"/>
        </w:rPr>
        <w:t>eight</w:t>
      </w:r>
      <w:r w:rsidR="00B35B9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rows are configured in TDRA table, and </w:t>
      </w:r>
      <w:r w:rsidR="00B35B9D"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set of </w:t>
      </w:r>
      <w:r w:rsidR="00B35B9D">
        <w:rPr>
          <w:rFonts w:eastAsiaTheme="minorEastAsia" w:hint="eastAsia"/>
          <w:lang w:eastAsia="zh-CN"/>
        </w:rPr>
        <w:t>slot-based</w:t>
      </w:r>
      <w:r w:rsidR="00B35B9D">
        <w:rPr>
          <w:rFonts w:eastAsiaTheme="minorEastAsia"/>
          <w:lang w:eastAsia="zh-CN"/>
        </w:rPr>
        <w:t xml:space="preserve"> </w:t>
      </w:r>
      <w:r>
        <w:t>occasions for</w:t>
      </w:r>
      <w:r>
        <w:rPr>
          <w:rFonts w:eastAsiaTheme="minorEastAsia"/>
          <w:lang w:eastAsia="zh-CN"/>
        </w:rPr>
        <w:t xml:space="preserve"> </w:t>
      </w:r>
      <w:r>
        <w:t xml:space="preserve">candidate PDSCH receptions </w:t>
      </w:r>
      <w:r w:rsidRPr="00B35B9D">
        <w:rPr>
          <w:rFonts w:hint="eastAsia"/>
        </w:rPr>
        <w:t xml:space="preserve">includes </w:t>
      </w:r>
      <w:r w:rsidR="00B35B9D">
        <w:t>4 occasions</w:t>
      </w:r>
      <w:r w:rsidR="007104E4">
        <w:t>, i.e.</w:t>
      </w:r>
      <w:r w:rsidR="00F80A97">
        <w:t xml:space="preserve"> {O1(#1, #5),</w:t>
      </w:r>
      <w:r w:rsidR="006C6175">
        <w:t xml:space="preserve"> </w:t>
      </w:r>
      <w:r w:rsidR="00F80A97">
        <w:t>O2 (#2, #6), O3(#3, #7), O4(#4, #8)}.</w:t>
      </w:r>
    </w:p>
    <w:p w:rsidR="0094692F" w:rsidRDefault="00A03C1D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subslot based type-1 codebook is supported, </w:t>
      </w:r>
      <w:r>
        <w:t xml:space="preserve">the cardinality of </w:t>
      </w:r>
      <w:r>
        <w:rPr>
          <w:rFonts w:eastAsiaTheme="minorEastAsia"/>
          <w:lang w:eastAsia="zh-CN"/>
        </w:rPr>
        <w:t>TDRA rows for a given sub-slot should be restrict</w:t>
      </w:r>
      <w:r w:rsidR="00FA2E41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 within </w:t>
      </w:r>
      <w:r w:rsidR="00FA2E41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given sub-slot. One solution is that </w:t>
      </w:r>
      <w:r w:rsidR="00FA2E41">
        <w:t>cardinality of</w:t>
      </w:r>
      <w:r w:rsidR="00FA2E4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TDRA row</w:t>
      </w:r>
      <w:r w:rsidR="00FA2E41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t xml:space="preserve"> is </w:t>
      </w:r>
      <w:r w:rsidR="00FA2E41">
        <w:rPr>
          <w:rFonts w:eastAsiaTheme="minorEastAsia"/>
          <w:lang w:eastAsia="zh-CN"/>
        </w:rPr>
        <w:t xml:space="preserve">further limited </w:t>
      </w:r>
      <w:r>
        <w:rPr>
          <w:rFonts w:eastAsiaTheme="minorEastAsia"/>
          <w:lang w:eastAsia="zh-CN"/>
        </w:rPr>
        <w:t xml:space="preserve">by the ending symbol. </w:t>
      </w:r>
      <w:r w:rsidR="007D7E7A">
        <w:rPr>
          <w:rFonts w:eastAsiaTheme="minorEastAsia"/>
          <w:lang w:eastAsia="zh-CN"/>
        </w:rPr>
        <w:t xml:space="preserve">Specifically, if the last symbols of the PDSCH time resource derived by a TDRA row </w:t>
      </w:r>
      <w:r w:rsidR="007D7E7A">
        <w:rPr>
          <w:rFonts w:eastAsiaTheme="minorEastAsia"/>
          <w:i/>
          <w:lang w:eastAsia="zh-CN"/>
        </w:rPr>
        <w:t>r</w:t>
      </w:r>
      <w:r w:rsidR="007D7E7A">
        <w:rPr>
          <w:rFonts w:eastAsiaTheme="minorEastAsia"/>
          <w:lang w:eastAsia="zh-CN"/>
        </w:rPr>
        <w:t xml:space="preserve"> is not in the subslot, row </w:t>
      </w:r>
      <w:r w:rsidR="007D7E7A">
        <w:rPr>
          <w:rFonts w:eastAsiaTheme="minorEastAsia"/>
          <w:i/>
          <w:lang w:eastAsia="zh-CN"/>
        </w:rPr>
        <w:t>r</w:t>
      </w:r>
      <w:r w:rsidR="007D7E7A">
        <w:rPr>
          <w:rFonts w:eastAsiaTheme="minorEastAsia"/>
          <w:lang w:eastAsia="zh-CN"/>
        </w:rPr>
        <w:t xml:space="preserve"> is removed from the </w:t>
      </w:r>
      <w:r w:rsidR="007D7E7A">
        <w:t xml:space="preserve">cardinality of </w:t>
      </w:r>
      <w:r w:rsidR="007D7E7A">
        <w:rPr>
          <w:rFonts w:eastAsiaTheme="minorEastAsia"/>
          <w:lang w:eastAsia="zh-CN"/>
        </w:rPr>
        <w:t>TDRA rows. Take the example shown in Figure 1:</w:t>
      </w:r>
    </w:p>
    <w:p w:rsidR="0094692F" w:rsidRDefault="007D7E7A" w:rsidP="00B34D86">
      <w:pPr>
        <w:pStyle w:val="BodyText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subslot 1, the set of occasions for candidate PDSCH receptions includes</w:t>
      </w:r>
      <w:r w:rsidR="00294FD0">
        <w:rPr>
          <w:rFonts w:eastAsiaTheme="minorEastAsia"/>
          <w:lang w:eastAsia="zh-CN"/>
        </w:rPr>
        <w:t xml:space="preserve"> </w:t>
      </w:r>
      <w:r w:rsidR="00F80A97">
        <w:rPr>
          <w:rFonts w:eastAsiaTheme="minorEastAsia"/>
          <w:lang w:eastAsia="zh-CN"/>
        </w:rPr>
        <w:t>2 occasions, i.e. {</w:t>
      </w:r>
      <w:r w:rsidR="00F80A97">
        <w:t>O1(#1, #5), O2 (#6)</w:t>
      </w:r>
      <w:r w:rsidR="00F80A97">
        <w:rPr>
          <w:rFonts w:eastAsiaTheme="minorEastAsia"/>
          <w:lang w:eastAsia="zh-CN"/>
        </w:rPr>
        <w:t>}</w:t>
      </w:r>
      <w:r>
        <w:rPr>
          <w:rFonts w:eastAsiaTheme="minorEastAsia"/>
          <w:lang w:eastAsia="zh-CN"/>
        </w:rPr>
        <w:t>;</w:t>
      </w:r>
    </w:p>
    <w:p w:rsidR="0094692F" w:rsidRDefault="007D7E7A" w:rsidP="00B34D86">
      <w:pPr>
        <w:pStyle w:val="BodyText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subslot 2, the set of </w:t>
      </w:r>
      <w:r>
        <w:t>occasions for</w:t>
      </w:r>
      <w:r>
        <w:rPr>
          <w:rFonts w:eastAsiaTheme="minorEastAsia"/>
          <w:lang w:eastAsia="zh-CN"/>
        </w:rPr>
        <w:t xml:space="preserve"> </w:t>
      </w:r>
      <w:r>
        <w:t>candidate PDSCH receptions includes</w:t>
      </w:r>
      <w:r>
        <w:rPr>
          <w:rFonts w:eastAsiaTheme="minorEastAsia"/>
          <w:lang w:eastAsia="zh-CN"/>
        </w:rPr>
        <w:t xml:space="preserve"> </w:t>
      </w:r>
      <w:r w:rsidR="00F80A97">
        <w:rPr>
          <w:rFonts w:eastAsiaTheme="minorEastAsia"/>
          <w:lang w:eastAsia="zh-CN"/>
        </w:rPr>
        <w:t>3 occasions, i.e. {</w:t>
      </w:r>
      <w:r w:rsidR="00F80A97">
        <w:t>O1(#2, #7), O2 (#3, #8), O3(#4)</w:t>
      </w:r>
      <w:r w:rsidR="00F80A97">
        <w:rPr>
          <w:rFonts w:eastAsiaTheme="minorEastAsia"/>
          <w:lang w:eastAsia="zh-CN"/>
        </w:rPr>
        <w:t>}</w:t>
      </w:r>
      <w:r>
        <w:rPr>
          <w:rFonts w:eastAsiaTheme="minorEastAsia"/>
          <w:lang w:eastAsia="zh-CN"/>
        </w:rPr>
        <w:t>.</w:t>
      </w:r>
    </w:p>
    <w:p w:rsidR="00F80A97" w:rsidRDefault="00935A26" w:rsidP="00F80A97">
      <w:pPr>
        <w:pStyle w:val="BodyText"/>
        <w:rPr>
          <w:rFonts w:eastAsiaTheme="minorEastAsia"/>
          <w:lang w:eastAsia="zh-CN"/>
        </w:rPr>
      </w:pPr>
      <w:r w:rsidRPr="00935A26">
        <w:rPr>
          <w:rFonts w:eastAsiaTheme="minorEastAsia"/>
          <w:lang w:eastAsia="zh-CN"/>
        </w:rPr>
        <w:t xml:space="preserve">From the point of view of a slot, </w:t>
      </w:r>
      <w:r>
        <w:rPr>
          <w:rFonts w:eastAsiaTheme="minorEastAsia"/>
          <w:lang w:eastAsia="zh-CN"/>
        </w:rPr>
        <w:t xml:space="preserve">one more </w:t>
      </w:r>
      <w:r>
        <w:t xml:space="preserve">occasion is </w:t>
      </w:r>
      <w:r w:rsidRPr="00935A26">
        <w:t>reserved</w:t>
      </w:r>
      <w:r>
        <w:t xml:space="preserve"> for the subslot </w:t>
      </w:r>
      <w:r>
        <w:rPr>
          <w:rFonts w:eastAsiaTheme="minorEastAsia"/>
          <w:lang w:eastAsia="zh-CN"/>
        </w:rPr>
        <w:t xml:space="preserve">based type-1 codebook. </w:t>
      </w:r>
      <w:r w:rsidR="002A0D08">
        <w:rPr>
          <w:rFonts w:eastAsiaTheme="minorEastAsia"/>
          <w:lang w:eastAsia="zh-CN"/>
        </w:rPr>
        <w:t>However, c</w:t>
      </w:r>
      <w:r w:rsidR="00B87F68">
        <w:rPr>
          <w:rFonts w:eastAsiaTheme="minorEastAsia"/>
          <w:lang w:eastAsia="zh-CN"/>
        </w:rPr>
        <w:t xml:space="preserve">onsidering the following advantages, we support </w:t>
      </w:r>
      <w:r w:rsidR="007C60A3">
        <w:rPr>
          <w:rFonts w:eastAsiaTheme="minorEastAsia"/>
          <w:lang w:eastAsia="zh-CN"/>
        </w:rPr>
        <w:t xml:space="preserve">to </w:t>
      </w:r>
      <w:r w:rsidR="00B87F68">
        <w:rPr>
          <w:rFonts w:eastAsiaTheme="minorEastAsia"/>
          <w:lang w:eastAsia="zh-CN"/>
        </w:rPr>
        <w:t xml:space="preserve">remove the row </w:t>
      </w:r>
      <w:r w:rsidR="00B87F68" w:rsidRPr="00726EAB">
        <w:rPr>
          <w:rFonts w:eastAsiaTheme="minorEastAsia"/>
          <w:i/>
          <w:lang w:eastAsia="zh-CN"/>
        </w:rPr>
        <w:t>r</w:t>
      </w:r>
      <w:r w:rsidR="00B87F68">
        <w:rPr>
          <w:rFonts w:eastAsiaTheme="minorEastAsia"/>
          <w:lang w:eastAsia="zh-CN"/>
        </w:rPr>
        <w:t xml:space="preserve"> whose last symbol is not in the given subslot.</w:t>
      </w:r>
    </w:p>
    <w:p w:rsidR="004B5E1F" w:rsidRPr="00726EAB" w:rsidRDefault="004B5E1F" w:rsidP="00B34D86">
      <w:pPr>
        <w:pStyle w:val="BodyText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size of </w:t>
      </w:r>
      <w:r w:rsidRPr="00D45440">
        <w:t>subslot</w:t>
      </w:r>
      <w:r>
        <w:rPr>
          <w:rFonts w:eastAsiaTheme="minorEastAsia"/>
          <w:lang w:eastAsia="zh-CN"/>
        </w:rPr>
        <w:t xml:space="preserve"> Type-1 CB is reduced</w:t>
      </w:r>
      <w:r w:rsidR="002A0D08">
        <w:rPr>
          <w:rFonts w:eastAsiaTheme="minorEastAsia"/>
          <w:lang w:eastAsia="zh-CN"/>
        </w:rPr>
        <w:t xml:space="preserve"> significantly</w:t>
      </w:r>
      <w:r w:rsidR="00B062DF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B062DF">
        <w:rPr>
          <w:rFonts w:eastAsiaTheme="minorEastAsia"/>
          <w:lang w:eastAsia="zh-CN"/>
        </w:rPr>
        <w:t>A</w:t>
      </w:r>
      <w:r w:rsidRPr="00726EAB">
        <w:rPr>
          <w:rFonts w:eastAsiaTheme="minorEastAsia"/>
          <w:lang w:eastAsia="zh-CN"/>
        </w:rPr>
        <w:t>ssuming</w:t>
      </w:r>
      <w:r>
        <w:rPr>
          <w:rFonts w:eastAsiaTheme="minorEastAsia"/>
          <w:lang w:eastAsia="zh-CN"/>
        </w:rPr>
        <w:t xml:space="preserve"> the K1 set </w:t>
      </w:r>
      <w:r w:rsidR="00E44B84">
        <w:rPr>
          <w:rFonts w:eastAsiaTheme="minorEastAsia"/>
          <w:lang w:eastAsia="zh-CN"/>
        </w:rPr>
        <w:t xml:space="preserve">configured for DCI format 1_1 </w:t>
      </w:r>
      <w:r>
        <w:rPr>
          <w:rFonts w:eastAsiaTheme="minorEastAsia"/>
          <w:lang w:eastAsia="zh-CN"/>
        </w:rPr>
        <w:t>is {1, 2, 3, 4} and TDRA table in Figure 1 is configured to a UE, the slot-based Type-1 CB contains 4+4</w:t>
      </w:r>
      <w:r>
        <w:rPr>
          <w:rFonts w:eastAsiaTheme="minorEastAsia" w:hint="eastAsia"/>
          <w:lang w:eastAsia="zh-CN"/>
        </w:rPr>
        <w:t>+</w:t>
      </w: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+</w:t>
      </w:r>
      <w:r>
        <w:rPr>
          <w:rFonts w:eastAsiaTheme="minorEastAsia"/>
          <w:lang w:eastAsia="zh-CN"/>
        </w:rPr>
        <w:t>4</w:t>
      </w:r>
      <w:r>
        <w:rPr>
          <w:rFonts w:eastAsiaTheme="minorEastAsia" w:hint="eastAsia"/>
          <w:lang w:eastAsia="zh-CN"/>
        </w:rPr>
        <w:t>=</w:t>
      </w:r>
      <w:r>
        <w:rPr>
          <w:rFonts w:eastAsiaTheme="minorEastAsia"/>
          <w:lang w:eastAsia="zh-CN"/>
        </w:rPr>
        <w:t xml:space="preserve">16 </w:t>
      </w:r>
      <w:r>
        <w:t>occasion</w:t>
      </w:r>
      <w:r w:rsidRPr="00726EAB">
        <w:t>s</w:t>
      </w:r>
      <w:r>
        <w:t>, but the subslot-based Type-1 CB</w:t>
      </w:r>
      <w:r w:rsidRPr="004B5E1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contains 2+3</w:t>
      </w:r>
      <w:r>
        <w:rPr>
          <w:rFonts w:eastAsiaTheme="minorEastAsia" w:hint="eastAsia"/>
          <w:lang w:eastAsia="zh-CN"/>
        </w:rPr>
        <w:t>+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>+</w:t>
      </w: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>=</w:t>
      </w:r>
      <w:r>
        <w:rPr>
          <w:rFonts w:eastAsiaTheme="minorEastAsia"/>
          <w:lang w:eastAsia="zh-CN"/>
        </w:rPr>
        <w:t xml:space="preserve">10 </w:t>
      </w:r>
      <w:r>
        <w:t>occasion</w:t>
      </w:r>
      <w:r w:rsidRPr="003A5C73">
        <w:t>s</w:t>
      </w:r>
      <w:r>
        <w:t>.</w:t>
      </w:r>
      <w:r w:rsidR="00E44B84">
        <w:t xml:space="preserve"> The payload size of subslot-based Type-1 codebook is 37.5% lower than that of slot-based Type-1 codebook.</w:t>
      </w:r>
    </w:p>
    <w:p w:rsidR="004B5E1F" w:rsidRPr="0050766B" w:rsidRDefault="00294055" w:rsidP="00B34D86">
      <w:pPr>
        <w:pStyle w:val="BodyText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Less specification impacts</w:t>
      </w:r>
      <w:r w:rsidR="00E44B84" w:rsidRPr="00726EAB">
        <w:rPr>
          <w:rFonts w:eastAsiaTheme="minorEastAsia"/>
          <w:lang w:eastAsia="zh-CN"/>
        </w:rPr>
        <w:t xml:space="preserve">. </w:t>
      </w:r>
    </w:p>
    <w:p w:rsidR="0094692F" w:rsidRDefault="00B35B9D">
      <w:pPr>
        <w:pStyle w:val="BodyText"/>
        <w:jc w:val="center"/>
        <w:rPr>
          <w:rFonts w:eastAsiaTheme="minorEastAsia"/>
          <w:lang w:eastAsia="zh-CN"/>
        </w:rPr>
      </w:pPr>
      <w:r>
        <w:object w:dxaOrig="8772" w:dyaOrig="2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65pt;height:104.45pt" o:ole="">
            <v:imagedata r:id="rId8" o:title=""/>
          </v:shape>
          <o:OLEObject Type="Embed" ProgID="Visio.Drawing.15" ShapeID="_x0000_i1025" DrawAspect="Content" ObjectID="_1679216326" r:id="rId9"/>
        </w:object>
      </w:r>
    </w:p>
    <w:p w:rsidR="0094692F" w:rsidRDefault="007D7E7A">
      <w:pPr>
        <w:pStyle w:val="BodyText"/>
        <w:jc w:val="center"/>
      </w:pPr>
      <w:r>
        <w:rPr>
          <w:rFonts w:eastAsiaTheme="minorEastAsia"/>
          <w:lang w:eastAsia="zh-CN"/>
        </w:rPr>
        <w:t>Figure 1. The sets of o</w:t>
      </w:r>
      <w:r>
        <w:t>ccasions for</w:t>
      </w:r>
      <w:r>
        <w:rPr>
          <w:rFonts w:eastAsiaTheme="minorEastAsia"/>
          <w:lang w:eastAsia="zh-CN"/>
        </w:rPr>
        <w:t xml:space="preserve"> </w:t>
      </w:r>
      <w:r>
        <w:t>candidate PDSCH receptions</w:t>
      </w:r>
    </w:p>
    <w:p w:rsidR="00F02805" w:rsidRDefault="00F02805" w:rsidP="00F02805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1: To determine the occasions for candidate PDSCH receptions for subslot-based Type-1 HARQ-ACK codebook, the following limitation should be considered:</w:t>
      </w:r>
    </w:p>
    <w:p w:rsidR="00F02805" w:rsidRDefault="00F02805" w:rsidP="00F02805">
      <w:pPr>
        <w:pStyle w:val="BodyText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a given subslot, if the last symbol of the PDSCH time resource derived by a TDRA row r is not in the subslot, row r is removed from the </w:t>
      </w:r>
      <w:r>
        <w:rPr>
          <w:b/>
          <w:i/>
        </w:rPr>
        <w:t xml:space="preserve">cardinality of </w:t>
      </w:r>
      <w:r>
        <w:rPr>
          <w:rFonts w:eastAsiaTheme="minorEastAsia"/>
          <w:b/>
          <w:i/>
          <w:lang w:eastAsia="zh-CN"/>
        </w:rPr>
        <w:t>TDRA rows.</w:t>
      </w:r>
    </w:p>
    <w:p w:rsidR="00F02805" w:rsidRDefault="00F02805" w:rsidP="00F02805">
      <w:pPr>
        <w:pStyle w:val="BodyText"/>
      </w:pPr>
    </w:p>
    <w:p w:rsidR="00BD361C" w:rsidRDefault="00B838D1">
      <w:pPr>
        <w:pStyle w:val="Heading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Transmission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of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SPS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HARQ-ACK </w:t>
      </w:r>
      <w:r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dropped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</w:t>
      </w:r>
      <w:r w:rsidRPr="00B838D1">
        <w:rPr>
          <w:rFonts w:ascii="Times New Roman" w:eastAsiaTheme="minorEastAsia" w:hAnsi="Times New Roman" w:cs="Times New Roman"/>
          <w:sz w:val="22"/>
          <w:szCs w:val="22"/>
          <w:lang w:eastAsia="zh-CN"/>
        </w:rPr>
        <w:t>due to TDD specific collisions</w:t>
      </w:r>
    </w:p>
    <w:p w:rsidR="00B838D1" w:rsidRDefault="00B838D1" w:rsidP="00726EAB">
      <w:pPr>
        <w:pStyle w:val="BodyText"/>
        <w:numPr>
          <w:ilvl w:val="0"/>
          <w:numId w:val="26"/>
        </w:numPr>
        <w:rPr>
          <w:rFonts w:eastAsiaTheme="minorEastAsia"/>
          <w:lang w:eastAsia="zh-CN"/>
        </w:rPr>
      </w:pPr>
      <w:r w:rsidRPr="00440D0D">
        <w:t>Configuration per SPS configuration or per PUCCH group?</w:t>
      </w:r>
    </w:p>
    <w:p w:rsidR="00B838D1" w:rsidRDefault="00FD7781" w:rsidP="00216826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#</w:t>
      </w:r>
      <w:r>
        <w:rPr>
          <w:rFonts w:eastAsiaTheme="minorEastAsia"/>
          <w:lang w:eastAsia="zh-CN"/>
        </w:rPr>
        <w:t>104</w:t>
      </w:r>
      <w:r>
        <w:rPr>
          <w:rFonts w:eastAsiaTheme="minorEastAsia" w:hint="eastAsia"/>
          <w:lang w:eastAsia="zh-CN"/>
        </w:rPr>
        <w:t>-e,</w:t>
      </w:r>
      <w:r>
        <w:rPr>
          <w:rFonts w:eastAsiaTheme="minorEastAsia"/>
          <w:lang w:eastAsia="zh-CN"/>
        </w:rPr>
        <w:t xml:space="preserve"> the configuration of the deferring of SPS HARQ-ACK dropped due to TDD was discussed and the following two options were proposed:</w:t>
      </w:r>
    </w:p>
    <w:p w:rsidR="00FD7781" w:rsidRPr="00FD7781" w:rsidRDefault="00FD7781" w:rsidP="001D69C9">
      <w:pPr>
        <w:pStyle w:val="BodyText"/>
        <w:numPr>
          <w:ilvl w:val="2"/>
          <w:numId w:val="14"/>
        </w:numPr>
        <w:ind w:leftChars="144" w:left="708"/>
        <w:rPr>
          <w:bCs/>
          <w:lang w:eastAsia="zh-CN"/>
        </w:rPr>
      </w:pPr>
      <w:r w:rsidRPr="00FD7781">
        <w:rPr>
          <w:bCs/>
          <w:lang w:eastAsia="zh-CN"/>
        </w:rPr>
        <w:t xml:space="preserve">Option 1: per PUCCH cell group. </w:t>
      </w:r>
    </w:p>
    <w:p w:rsidR="00FD7781" w:rsidRPr="00FD7781" w:rsidRDefault="00FD7781" w:rsidP="001D69C9">
      <w:pPr>
        <w:pStyle w:val="BodyText"/>
        <w:numPr>
          <w:ilvl w:val="2"/>
          <w:numId w:val="14"/>
        </w:numPr>
        <w:ind w:leftChars="144" w:left="708"/>
        <w:rPr>
          <w:bCs/>
          <w:lang w:eastAsia="zh-CN"/>
        </w:rPr>
      </w:pPr>
      <w:r w:rsidRPr="00FD7781">
        <w:rPr>
          <w:bCs/>
          <w:lang w:eastAsia="zh-CN"/>
        </w:rPr>
        <w:t xml:space="preserve">Option 2: per SPS configuration. </w:t>
      </w:r>
    </w:p>
    <w:p w:rsidR="00216826" w:rsidRDefault="00FD7781" w:rsidP="0051172B">
      <w:pPr>
        <w:spacing w:beforeLines="50" w:afterLines="5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>Different SPS configuration</w:t>
      </w:r>
      <w:r w:rsidR="00216826">
        <w:rPr>
          <w:rFonts w:eastAsiaTheme="minorEastAsia"/>
          <w:iCs/>
          <w:kern w:val="2"/>
          <w:lang w:eastAsia="zh-CN"/>
        </w:rPr>
        <w:t>s</w:t>
      </w:r>
      <w:r>
        <w:rPr>
          <w:rFonts w:eastAsiaTheme="minorEastAsia"/>
          <w:iCs/>
          <w:kern w:val="2"/>
          <w:lang w:eastAsia="zh-CN"/>
        </w:rPr>
        <w:t xml:space="preserve"> can have different latency requirement</w:t>
      </w:r>
      <w:r w:rsidR="00216826">
        <w:rPr>
          <w:rFonts w:eastAsiaTheme="minorEastAsia"/>
          <w:iCs/>
          <w:kern w:val="2"/>
          <w:lang w:eastAsia="zh-CN"/>
        </w:rPr>
        <w:t>s. F</w:t>
      </w:r>
      <w:r>
        <w:rPr>
          <w:rFonts w:eastAsia="SimSun"/>
          <w:lang w:eastAsia="zh-CN"/>
        </w:rPr>
        <w:t>or the SPS configuration with extremely short delay,</w:t>
      </w:r>
      <w:r w:rsidR="00216826">
        <w:rPr>
          <w:rFonts w:eastAsia="SimSun"/>
          <w:lang w:eastAsia="zh-CN"/>
        </w:rPr>
        <w:t xml:space="preserve"> “</w:t>
      </w:r>
      <w:r w:rsidR="00216826" w:rsidRPr="008530C0">
        <w:rPr>
          <w:rStyle w:val="Emphasis"/>
          <w:lang w:eastAsia="zh-CN"/>
        </w:rPr>
        <w:t>HARQ-ACK disabling /skipping for certain SPS configurations</w:t>
      </w:r>
      <w:r w:rsidR="00216826">
        <w:rPr>
          <w:rFonts w:eastAsia="SimSun"/>
          <w:lang w:eastAsia="zh-CN"/>
        </w:rPr>
        <w:t>”</w:t>
      </w:r>
      <w:r>
        <w:rPr>
          <w:rFonts w:eastAsia="SimSun"/>
          <w:lang w:eastAsia="zh-CN"/>
        </w:rPr>
        <w:t xml:space="preserve"> </w:t>
      </w:r>
      <w:r w:rsidR="00216826">
        <w:rPr>
          <w:rFonts w:eastAsia="SimSun"/>
          <w:lang w:eastAsia="zh-CN"/>
        </w:rPr>
        <w:t xml:space="preserve">was proposed. For some other SPS configuration, if HARQ-ACK can be transmitted with small k1, the feedback is useful; otherwise, </w:t>
      </w:r>
      <w:r w:rsidR="00216826" w:rsidRPr="00726EAB">
        <w:rPr>
          <w:rFonts w:eastAsia="SimSun"/>
          <w:lang w:eastAsia="zh-CN"/>
        </w:rPr>
        <w:t>redundant</w:t>
      </w:r>
      <w:r w:rsidR="00216826">
        <w:rPr>
          <w:rFonts w:eastAsia="SimSun"/>
          <w:lang w:eastAsia="zh-CN"/>
        </w:rPr>
        <w:t xml:space="preserve"> HARQ-ACK bits are transmitted. </w:t>
      </w:r>
      <w:r w:rsidR="008225F1">
        <w:rPr>
          <w:rFonts w:eastAsia="SimSun"/>
          <w:lang w:eastAsia="zh-CN"/>
        </w:rPr>
        <w:t>For some SPS configurations with</w:t>
      </w:r>
      <w:r w:rsidR="008225F1">
        <w:rPr>
          <w:iCs/>
          <w:kern w:val="2"/>
          <w:lang w:eastAsia="zh-CN"/>
        </w:rPr>
        <w:t xml:space="preserve"> </w:t>
      </w:r>
      <w:r w:rsidR="00726EAB">
        <w:rPr>
          <w:iCs/>
          <w:kern w:val="2"/>
          <w:lang w:eastAsia="zh-CN"/>
        </w:rPr>
        <w:t xml:space="preserve">lager latency </w:t>
      </w:r>
      <w:r w:rsidR="00726EAB">
        <w:rPr>
          <w:rFonts w:eastAsiaTheme="minorEastAsia"/>
          <w:iCs/>
          <w:kern w:val="2"/>
          <w:lang w:eastAsia="zh-CN"/>
        </w:rPr>
        <w:t xml:space="preserve">requirements, SPS HARQ-ACK deferring can </w:t>
      </w:r>
      <w:r w:rsidR="00726EAB" w:rsidRPr="00726EAB">
        <w:rPr>
          <w:rFonts w:eastAsiaTheme="minorEastAsia"/>
          <w:iCs/>
          <w:kern w:val="2"/>
          <w:lang w:eastAsia="zh-CN"/>
        </w:rPr>
        <w:t>effectively improve the retransmission efficiency</w:t>
      </w:r>
      <w:r w:rsidR="00726EAB">
        <w:rPr>
          <w:rFonts w:eastAsiaTheme="minorEastAsia"/>
          <w:iCs/>
          <w:kern w:val="2"/>
          <w:lang w:eastAsia="zh-CN"/>
        </w:rPr>
        <w:t xml:space="preserve">. Therefore, we support that </w:t>
      </w:r>
      <w:r w:rsidR="00726EAB" w:rsidRPr="00726EAB">
        <w:rPr>
          <w:rFonts w:eastAsiaTheme="minorEastAsia"/>
          <w:iCs/>
          <w:kern w:val="2"/>
          <w:lang w:eastAsia="zh-CN"/>
        </w:rPr>
        <w:t>the deferring of SPS HARQ-ACK dropped due to TDD specific collisions is configured by RRC per SPS configuration.</w:t>
      </w:r>
    </w:p>
    <w:p w:rsidR="00726EAB" w:rsidRPr="00726EAB" w:rsidRDefault="00726EAB" w:rsidP="00726EAB">
      <w:pPr>
        <w:pStyle w:val="BodyText"/>
        <w:rPr>
          <w:rFonts w:eastAsiaTheme="minorEastAsia"/>
          <w:b/>
          <w:i/>
          <w:lang w:eastAsia="zh-CN"/>
        </w:rPr>
      </w:pPr>
      <w:r w:rsidRPr="00726EAB">
        <w:rPr>
          <w:rFonts w:eastAsiaTheme="minorEastAsia"/>
          <w:b/>
          <w:i/>
          <w:lang w:eastAsia="zh-CN"/>
        </w:rPr>
        <w:lastRenderedPageBreak/>
        <w:t>Proposal 2: The deferring of SPS HARQ-ACK dropped due to TDD specific collisions is configured by RRC per SPS configuration.</w:t>
      </w:r>
    </w:p>
    <w:p w:rsidR="00FD7781" w:rsidRDefault="00FD7781" w:rsidP="0051172B">
      <w:pPr>
        <w:spacing w:beforeLines="50" w:afterLines="50"/>
        <w:rPr>
          <w:iCs/>
          <w:kern w:val="2"/>
          <w:lang w:val="en-GB" w:eastAsia="zh-CN"/>
        </w:rPr>
      </w:pPr>
    </w:p>
    <w:p w:rsidR="00726EAB" w:rsidRPr="00760C75" w:rsidRDefault="00726EAB" w:rsidP="00726EAB">
      <w:pPr>
        <w:pStyle w:val="BodyText"/>
        <w:numPr>
          <w:ilvl w:val="0"/>
          <w:numId w:val="26"/>
        </w:numPr>
        <w:rPr>
          <w:rFonts w:eastAsiaTheme="minorEastAsia"/>
          <w:lang w:eastAsia="zh-CN"/>
        </w:rPr>
      </w:pPr>
      <w:r w:rsidRPr="00440D0D">
        <w:t>Conditions for deferral from /within the initial slot</w:t>
      </w:r>
    </w:p>
    <w:p w:rsidR="00880E73" w:rsidRDefault="00760C75" w:rsidP="00880E73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</w:t>
      </w:r>
      <w:r>
        <w:t>c</w:t>
      </w:r>
      <w:r w:rsidRPr="00440D0D">
        <w:t xml:space="preserve">onditions </w:t>
      </w:r>
      <w:r>
        <w:t xml:space="preserve">to determine the </w:t>
      </w:r>
      <w:r w:rsidR="007E34F8">
        <w:t xml:space="preserve">deferral </w:t>
      </w:r>
      <w:r w:rsidRPr="00760C75">
        <w:t>of SPS HARQ-ACK were proposed in RAN1 #104:</w:t>
      </w:r>
    </w:p>
    <w:p w:rsidR="00760C75" w:rsidRDefault="003D682F" w:rsidP="001D69C9">
      <w:pPr>
        <w:pStyle w:val="BodyText"/>
        <w:numPr>
          <w:ilvl w:val="2"/>
          <w:numId w:val="14"/>
        </w:numPr>
        <w:ind w:leftChars="144" w:left="708"/>
        <w:rPr>
          <w:bCs/>
          <w:lang w:eastAsia="zh-CN"/>
        </w:rPr>
      </w:pPr>
      <w:r w:rsidRPr="00760C75">
        <w:rPr>
          <w:bCs/>
          <w:lang w:eastAsia="zh-CN"/>
        </w:rPr>
        <w:t xml:space="preserve">Alt. 1: </w:t>
      </w:r>
      <w:r w:rsidR="00760C75" w:rsidRPr="00760C75">
        <w:rPr>
          <w:bCs/>
          <w:lang w:eastAsia="zh-CN"/>
        </w:rPr>
        <w:t>Deferral only, if the SPS HARQ-ACK in the initial slot/sub-slot cannot be transmitted as the resulting PUCCH resource for transmission using the PUCCH by SPS-PUCCH-AN-List-r16 or n1PUCCH-AN is not valid</w:t>
      </w:r>
      <w:r>
        <w:rPr>
          <w:bCs/>
          <w:lang w:eastAsia="zh-CN"/>
        </w:rPr>
        <w:t>.</w:t>
      </w:r>
    </w:p>
    <w:p w:rsidR="00760C75" w:rsidRDefault="003D682F" w:rsidP="001D69C9">
      <w:pPr>
        <w:pStyle w:val="BodyText"/>
        <w:numPr>
          <w:ilvl w:val="2"/>
          <w:numId w:val="14"/>
        </w:numPr>
        <w:ind w:leftChars="144" w:left="708"/>
        <w:rPr>
          <w:bCs/>
          <w:lang w:eastAsia="zh-CN"/>
        </w:rPr>
      </w:pPr>
      <w:r w:rsidRPr="00760C75">
        <w:rPr>
          <w:bCs/>
          <w:lang w:eastAsia="zh-CN"/>
        </w:rPr>
        <w:t xml:space="preserve">Alt. </w:t>
      </w:r>
      <w:r>
        <w:rPr>
          <w:bCs/>
          <w:lang w:eastAsia="zh-CN"/>
        </w:rPr>
        <w:t>2</w:t>
      </w:r>
      <w:r w:rsidRPr="00760C75">
        <w:rPr>
          <w:bCs/>
          <w:lang w:eastAsia="zh-CN"/>
        </w:rPr>
        <w:t>:</w:t>
      </w:r>
      <w:r>
        <w:rPr>
          <w:bCs/>
          <w:lang w:eastAsia="zh-CN"/>
        </w:rPr>
        <w:t xml:space="preserve"> </w:t>
      </w:r>
      <w:r w:rsidRPr="003D682F">
        <w:rPr>
          <w:bCs/>
          <w:lang w:eastAsia="zh-CN"/>
        </w:rPr>
        <w:t>Deferral only, if the SPS HARQ-ACK in the initial slot/sub-slot cannot be transmitted as the resulting PUCCH resource for transmission using SPS-PUCCH-AN-List-r16, n1PUCCH-AN or other configured PUCCH resource(s) is not valid</w:t>
      </w:r>
      <w:r>
        <w:rPr>
          <w:bCs/>
          <w:lang w:eastAsia="zh-CN"/>
        </w:rPr>
        <w:t>.</w:t>
      </w:r>
    </w:p>
    <w:p w:rsidR="003D682F" w:rsidRPr="00760C75" w:rsidRDefault="003D682F" w:rsidP="001D69C9">
      <w:pPr>
        <w:pStyle w:val="BodyText"/>
        <w:numPr>
          <w:ilvl w:val="2"/>
          <w:numId w:val="14"/>
        </w:numPr>
        <w:ind w:leftChars="144" w:left="708"/>
        <w:rPr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A</w:t>
      </w:r>
      <w:r>
        <w:rPr>
          <w:rFonts w:eastAsiaTheme="minorEastAsia"/>
          <w:bCs/>
          <w:lang w:eastAsia="zh-CN"/>
        </w:rPr>
        <w:t>l</w:t>
      </w:r>
      <w:r w:rsidRPr="003D682F">
        <w:rPr>
          <w:bCs/>
          <w:lang w:eastAsia="zh-CN"/>
        </w:rPr>
        <w:t>t.3: Defer if there is no available symbol for an UL transmission in the initial slot/sub-slot.</w:t>
      </w:r>
    </w:p>
    <w:p w:rsidR="009E0266" w:rsidRDefault="008B2EDB" w:rsidP="0051172B">
      <w:pPr>
        <w:spacing w:beforeLines="50" w:afterLines="50"/>
        <w:jc w:val="both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 xml:space="preserve">To </w:t>
      </w:r>
      <w:r w:rsidRPr="008B2EDB">
        <w:rPr>
          <w:rFonts w:eastAsiaTheme="minorEastAsia"/>
          <w:iCs/>
          <w:kern w:val="2"/>
          <w:lang w:eastAsia="zh-CN"/>
        </w:rPr>
        <w:t xml:space="preserve">simplify the terminal implementation, we </w:t>
      </w:r>
      <w:r w:rsidR="003710D3">
        <w:rPr>
          <w:rFonts w:eastAsiaTheme="minorEastAsia"/>
          <w:iCs/>
          <w:kern w:val="2"/>
          <w:lang w:eastAsia="zh-CN"/>
        </w:rPr>
        <w:t>suggest</w:t>
      </w:r>
      <w:r w:rsidR="009E0266">
        <w:rPr>
          <w:rFonts w:eastAsiaTheme="minorEastAsia"/>
          <w:iCs/>
          <w:kern w:val="2"/>
          <w:lang w:eastAsia="zh-CN"/>
        </w:rPr>
        <w:t xml:space="preserve"> that:</w:t>
      </w:r>
    </w:p>
    <w:p w:rsidR="009E0266" w:rsidRDefault="009E0266" w:rsidP="009E0266">
      <w:pPr>
        <w:pStyle w:val="BodyText"/>
        <w:numPr>
          <w:ilvl w:val="2"/>
          <w:numId w:val="14"/>
        </w:numPr>
        <w:ind w:leftChars="144" w:left="708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>T</w:t>
      </w:r>
      <w:r w:rsidR="003710D3" w:rsidRPr="009E0266">
        <w:rPr>
          <w:rFonts w:eastAsiaTheme="minorEastAsia"/>
          <w:iCs/>
          <w:kern w:val="2"/>
          <w:lang w:eastAsia="zh-CN"/>
        </w:rPr>
        <w:t>he</w:t>
      </w:r>
      <w:r w:rsidR="008B2EDB" w:rsidRPr="009E0266">
        <w:rPr>
          <w:rFonts w:eastAsiaTheme="minorEastAsia"/>
          <w:iCs/>
          <w:kern w:val="2"/>
          <w:lang w:eastAsia="zh-CN"/>
        </w:rPr>
        <w:t xml:space="preserve"> deferral </w:t>
      </w:r>
      <w:r w:rsidR="00232F26" w:rsidRPr="009E0266">
        <w:rPr>
          <w:rFonts w:eastAsiaTheme="minorEastAsia"/>
          <w:iCs/>
          <w:kern w:val="2"/>
          <w:lang w:eastAsia="zh-CN"/>
        </w:rPr>
        <w:t>of</w:t>
      </w:r>
      <w:r w:rsidR="003710D3" w:rsidRPr="009E0266">
        <w:rPr>
          <w:rFonts w:eastAsiaTheme="minorEastAsia"/>
          <w:iCs/>
          <w:kern w:val="2"/>
          <w:lang w:eastAsia="zh-CN"/>
        </w:rPr>
        <w:t xml:space="preserve"> SPS </w:t>
      </w:r>
      <w:r w:rsidR="003710D3" w:rsidRPr="009E0266">
        <w:rPr>
          <w:bCs/>
          <w:lang w:eastAsia="zh-CN"/>
        </w:rPr>
        <w:t>HARQ</w:t>
      </w:r>
      <w:r w:rsidR="003710D3" w:rsidRPr="009E0266">
        <w:rPr>
          <w:rFonts w:eastAsiaTheme="minorEastAsia"/>
          <w:iCs/>
          <w:kern w:val="2"/>
          <w:lang w:eastAsia="zh-CN"/>
        </w:rPr>
        <w:t xml:space="preserve">-ACK </w:t>
      </w:r>
      <w:r>
        <w:rPr>
          <w:rFonts w:eastAsiaTheme="minorEastAsia"/>
          <w:iCs/>
          <w:kern w:val="2"/>
          <w:lang w:eastAsia="zh-CN"/>
        </w:rPr>
        <w:t>should be</w:t>
      </w:r>
      <w:r w:rsidR="008B2EDB" w:rsidRPr="009E0266">
        <w:rPr>
          <w:rFonts w:eastAsiaTheme="minorEastAsia"/>
          <w:iCs/>
          <w:kern w:val="2"/>
          <w:lang w:eastAsia="zh-CN"/>
        </w:rPr>
        <w:t xml:space="preserve"> semi-statically determined</w:t>
      </w:r>
      <w:r w:rsidR="001E12E4">
        <w:rPr>
          <w:rFonts w:eastAsiaTheme="minorEastAsia"/>
          <w:iCs/>
          <w:kern w:val="2"/>
          <w:lang w:eastAsia="zh-CN"/>
        </w:rPr>
        <w:t>, i.e. t</w:t>
      </w:r>
      <w:r w:rsidR="002A7835">
        <w:rPr>
          <w:rFonts w:eastAsiaTheme="minorEastAsia"/>
          <w:iCs/>
          <w:kern w:val="2"/>
          <w:lang w:eastAsia="zh-CN"/>
        </w:rPr>
        <w:t>he deferral result should no</w:t>
      </w:r>
      <w:r w:rsidR="00644866">
        <w:rPr>
          <w:rFonts w:eastAsiaTheme="minorEastAsia"/>
          <w:iCs/>
          <w:kern w:val="2"/>
          <w:lang w:eastAsia="zh-CN"/>
        </w:rPr>
        <w:t>t</w:t>
      </w:r>
      <w:r w:rsidR="002A7835">
        <w:rPr>
          <w:rFonts w:eastAsiaTheme="minorEastAsia"/>
          <w:iCs/>
          <w:kern w:val="2"/>
          <w:lang w:eastAsia="zh-CN"/>
        </w:rPr>
        <w:t xml:space="preserve"> be changed by the reception of </w:t>
      </w:r>
      <w:r w:rsidR="001E12E4">
        <w:rPr>
          <w:rFonts w:eastAsiaTheme="minorEastAsia"/>
          <w:iCs/>
          <w:kern w:val="2"/>
          <w:lang w:eastAsia="zh-CN"/>
        </w:rPr>
        <w:t xml:space="preserve">a </w:t>
      </w:r>
      <w:r w:rsidR="002A7835">
        <w:rPr>
          <w:rFonts w:eastAsiaTheme="minorEastAsia"/>
          <w:iCs/>
          <w:kern w:val="2"/>
          <w:lang w:eastAsia="zh-CN"/>
        </w:rPr>
        <w:t>dynamic PDSCH</w:t>
      </w:r>
      <w:r w:rsidR="008A4888">
        <w:rPr>
          <w:rFonts w:eastAsiaTheme="minorEastAsia"/>
          <w:iCs/>
          <w:kern w:val="2"/>
          <w:lang w:eastAsia="zh-CN"/>
        </w:rPr>
        <w:t>.</w:t>
      </w:r>
      <w:r w:rsidR="00A45A23">
        <w:rPr>
          <w:rFonts w:eastAsiaTheme="minorEastAsia"/>
          <w:iCs/>
          <w:kern w:val="2"/>
          <w:lang w:eastAsia="zh-CN"/>
        </w:rPr>
        <w:t xml:space="preserve"> In other words, d</w:t>
      </w:r>
      <w:r w:rsidR="00A45A23" w:rsidRPr="008A4888">
        <w:rPr>
          <w:rFonts w:eastAsiaTheme="minorEastAsia"/>
          <w:iCs/>
          <w:kern w:val="2"/>
          <w:lang w:eastAsia="zh-CN"/>
        </w:rPr>
        <w:t xml:space="preserve">eferral </w:t>
      </w:r>
      <w:r w:rsidR="00A45A23">
        <w:rPr>
          <w:rFonts w:eastAsiaTheme="minorEastAsia"/>
          <w:iCs/>
          <w:kern w:val="2"/>
          <w:lang w:eastAsia="zh-CN"/>
        </w:rPr>
        <w:t>should be</w:t>
      </w:r>
      <w:r w:rsidR="00A45A23" w:rsidRPr="008A4888">
        <w:rPr>
          <w:rFonts w:eastAsiaTheme="minorEastAsia"/>
          <w:iCs/>
          <w:kern w:val="2"/>
          <w:lang w:eastAsia="zh-CN"/>
        </w:rPr>
        <w:t xml:space="preserve"> before multiplexing decision</w:t>
      </w:r>
      <w:r w:rsidR="008A4888">
        <w:rPr>
          <w:rFonts w:eastAsiaTheme="minorEastAsia"/>
          <w:iCs/>
          <w:kern w:val="2"/>
          <w:lang w:eastAsia="zh-CN"/>
        </w:rPr>
        <w:t>.</w:t>
      </w:r>
    </w:p>
    <w:p w:rsidR="009E0266" w:rsidRDefault="002A7835" w:rsidP="009E0266">
      <w:pPr>
        <w:pStyle w:val="BodyText"/>
        <w:numPr>
          <w:ilvl w:val="2"/>
          <w:numId w:val="14"/>
        </w:numPr>
        <w:ind w:leftChars="144" w:left="708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 xml:space="preserve">The UE using one </w:t>
      </w:r>
      <w:r w:rsidRPr="002A7835">
        <w:rPr>
          <w:rFonts w:eastAsiaTheme="minorEastAsia"/>
          <w:iCs/>
          <w:kern w:val="2"/>
          <w:lang w:eastAsia="zh-CN"/>
        </w:rPr>
        <w:t>uniform</w:t>
      </w:r>
      <w:r>
        <w:rPr>
          <w:rFonts w:eastAsiaTheme="minorEastAsia"/>
          <w:iCs/>
          <w:kern w:val="2"/>
          <w:lang w:eastAsia="zh-CN"/>
        </w:rPr>
        <w:t xml:space="preserve"> condition to che</w:t>
      </w:r>
      <w:r w:rsidR="00707B2F">
        <w:rPr>
          <w:rFonts w:eastAsiaTheme="minorEastAsia"/>
          <w:iCs/>
          <w:kern w:val="2"/>
          <w:lang w:eastAsia="zh-CN"/>
        </w:rPr>
        <w:t xml:space="preserve">ck the validity of a </w:t>
      </w:r>
      <w:r w:rsidR="00707B2F" w:rsidRPr="00232F26">
        <w:rPr>
          <w:rFonts w:eastAsiaTheme="minorEastAsia"/>
          <w:iCs/>
          <w:kern w:val="2"/>
          <w:lang w:eastAsia="zh-CN"/>
        </w:rPr>
        <w:t>target slot/subslot</w:t>
      </w:r>
      <w:r w:rsidR="00707B2F">
        <w:rPr>
          <w:rFonts w:eastAsiaTheme="minorEastAsia"/>
          <w:iCs/>
          <w:kern w:val="2"/>
          <w:lang w:eastAsia="zh-CN"/>
        </w:rPr>
        <w:t xml:space="preserve"> starting from the initial slot.</w:t>
      </w:r>
      <w:r w:rsidR="001E12E4" w:rsidRPr="001E12E4">
        <w:rPr>
          <w:rFonts w:eastAsiaTheme="minorEastAsia"/>
          <w:iCs/>
          <w:kern w:val="2"/>
          <w:lang w:eastAsia="zh-CN"/>
        </w:rPr>
        <w:t xml:space="preserve"> </w:t>
      </w:r>
      <w:r w:rsidR="001E12E4">
        <w:rPr>
          <w:rFonts w:eastAsiaTheme="minorEastAsia"/>
          <w:iCs/>
          <w:kern w:val="2"/>
          <w:lang w:eastAsia="zh-CN"/>
        </w:rPr>
        <w:t>In other word</w:t>
      </w:r>
      <w:r w:rsidR="008A4888">
        <w:rPr>
          <w:rFonts w:eastAsiaTheme="minorEastAsia"/>
          <w:iCs/>
          <w:kern w:val="2"/>
          <w:lang w:eastAsia="zh-CN"/>
        </w:rPr>
        <w:t>s</w:t>
      </w:r>
      <w:r w:rsidR="001E12E4">
        <w:rPr>
          <w:rFonts w:eastAsiaTheme="minorEastAsia"/>
          <w:iCs/>
          <w:kern w:val="2"/>
          <w:lang w:eastAsia="zh-CN"/>
        </w:rPr>
        <w:t xml:space="preserve">, the </w:t>
      </w:r>
      <w:r w:rsidR="001E12E4" w:rsidRPr="00232F26">
        <w:rPr>
          <w:rFonts w:eastAsiaTheme="minorEastAsia"/>
          <w:iCs/>
          <w:kern w:val="2"/>
          <w:lang w:eastAsia="zh-CN"/>
        </w:rPr>
        <w:t>condition</w:t>
      </w:r>
      <w:r w:rsidR="001E12E4">
        <w:rPr>
          <w:rFonts w:eastAsiaTheme="minorEastAsia"/>
          <w:iCs/>
          <w:kern w:val="2"/>
          <w:lang w:eastAsia="zh-CN"/>
        </w:rPr>
        <w:t xml:space="preserve"> used </w:t>
      </w:r>
      <w:r w:rsidR="001E12E4" w:rsidRPr="00232F26">
        <w:rPr>
          <w:rFonts w:eastAsiaTheme="minorEastAsia"/>
          <w:iCs/>
          <w:kern w:val="2"/>
          <w:lang w:eastAsia="zh-CN"/>
        </w:rPr>
        <w:t>to determine the deferral from the initial slot/subslot</w:t>
      </w:r>
      <w:r w:rsidR="001E12E4">
        <w:rPr>
          <w:rFonts w:eastAsiaTheme="minorEastAsia"/>
          <w:iCs/>
          <w:kern w:val="2"/>
          <w:lang w:eastAsia="zh-CN"/>
        </w:rPr>
        <w:t xml:space="preserve"> should also be </w:t>
      </w:r>
      <w:r w:rsidR="001E12E4" w:rsidRPr="00232F26">
        <w:rPr>
          <w:rFonts w:eastAsiaTheme="minorEastAsia"/>
          <w:iCs/>
          <w:kern w:val="2"/>
          <w:lang w:eastAsia="zh-CN"/>
        </w:rPr>
        <w:t xml:space="preserve">used to </w:t>
      </w:r>
      <w:r w:rsidR="001E12E4" w:rsidRPr="001236C1">
        <w:rPr>
          <w:rFonts w:eastAsia="Calibri"/>
          <w:lang w:eastAsia="ko-KR"/>
        </w:rPr>
        <w:t>check the validity of</w:t>
      </w:r>
      <w:r w:rsidR="001E12E4" w:rsidRPr="00232F26">
        <w:rPr>
          <w:rFonts w:eastAsiaTheme="minorEastAsia"/>
          <w:iCs/>
          <w:kern w:val="2"/>
          <w:lang w:eastAsia="zh-CN"/>
        </w:rPr>
        <w:t xml:space="preserve"> </w:t>
      </w:r>
      <w:r w:rsidR="001E12E4">
        <w:rPr>
          <w:rFonts w:eastAsiaTheme="minorEastAsia"/>
          <w:iCs/>
          <w:kern w:val="2"/>
          <w:lang w:eastAsia="zh-CN"/>
        </w:rPr>
        <w:t>a</w:t>
      </w:r>
      <w:r w:rsidR="001E12E4" w:rsidRPr="00232F26">
        <w:rPr>
          <w:rFonts w:eastAsiaTheme="minorEastAsia"/>
          <w:iCs/>
          <w:kern w:val="2"/>
          <w:lang w:eastAsia="zh-CN"/>
        </w:rPr>
        <w:t xml:space="preserve"> target slot/subslot</w:t>
      </w:r>
      <w:r w:rsidR="008A4888">
        <w:rPr>
          <w:rFonts w:eastAsiaTheme="minorEastAsia"/>
          <w:iCs/>
          <w:kern w:val="2"/>
          <w:lang w:eastAsia="zh-CN"/>
        </w:rPr>
        <w:t>.</w:t>
      </w:r>
    </w:p>
    <w:p w:rsidR="00EF329B" w:rsidRPr="009E0266" w:rsidRDefault="000E6A7C" w:rsidP="000823EA">
      <w:pPr>
        <w:pStyle w:val="BodyText"/>
        <w:numPr>
          <w:ilvl w:val="2"/>
          <w:numId w:val="14"/>
        </w:numPr>
        <w:ind w:leftChars="144" w:left="708"/>
        <w:rPr>
          <w:rFonts w:eastAsiaTheme="minorEastAsia"/>
          <w:iCs/>
          <w:kern w:val="2"/>
          <w:lang w:eastAsia="zh-CN"/>
        </w:rPr>
      </w:pPr>
      <w:r>
        <w:rPr>
          <w:rFonts w:eastAsiaTheme="minorEastAsia"/>
          <w:iCs/>
          <w:kern w:val="2"/>
          <w:lang w:eastAsia="zh-CN"/>
        </w:rPr>
        <w:t xml:space="preserve">Only PUCCH resources configured to SPS PDSCH </w:t>
      </w:r>
      <w:r w:rsidR="007177E8">
        <w:rPr>
          <w:rFonts w:eastAsiaTheme="minorEastAsia"/>
          <w:iCs/>
          <w:kern w:val="2"/>
          <w:lang w:eastAsia="zh-CN"/>
        </w:rPr>
        <w:t>is</w:t>
      </w:r>
      <w:r>
        <w:rPr>
          <w:rFonts w:eastAsiaTheme="minorEastAsia"/>
          <w:iCs/>
          <w:kern w:val="2"/>
          <w:lang w:eastAsia="zh-CN"/>
        </w:rPr>
        <w:t xml:space="preserve"> used to check the </w:t>
      </w:r>
      <w:r w:rsidRPr="001236C1">
        <w:rPr>
          <w:rFonts w:eastAsia="Calibri"/>
          <w:szCs w:val="20"/>
          <w:lang w:eastAsia="ko-KR"/>
        </w:rPr>
        <w:t>validity of a target slot/sub-slot</w:t>
      </w:r>
      <w:r w:rsidR="00EF329B">
        <w:rPr>
          <w:rFonts w:eastAsiaTheme="minorEastAsia"/>
          <w:iCs/>
          <w:kern w:val="2"/>
          <w:lang w:eastAsia="zh-CN"/>
        </w:rPr>
        <w:t>.</w:t>
      </w:r>
      <w:r w:rsidR="00A45A23">
        <w:rPr>
          <w:rFonts w:eastAsiaTheme="minorEastAsia"/>
          <w:iCs/>
          <w:kern w:val="2"/>
          <w:lang w:eastAsia="zh-CN"/>
        </w:rPr>
        <w:t xml:space="preserve"> Reasonable </w:t>
      </w:r>
      <w:r w:rsidR="00A45A23" w:rsidRPr="008A4888">
        <w:rPr>
          <w:rFonts w:eastAsiaTheme="minorEastAsia"/>
          <w:i/>
          <w:iCs/>
          <w:kern w:val="2"/>
          <w:lang w:eastAsia="zh-CN"/>
        </w:rPr>
        <w:t xml:space="preserve">SPS-PUCCH-AN-List-r16 </w:t>
      </w:r>
      <w:r w:rsidR="00A45A23" w:rsidRPr="008A4888">
        <w:rPr>
          <w:rFonts w:eastAsiaTheme="minorEastAsia"/>
          <w:iCs/>
          <w:kern w:val="2"/>
          <w:lang w:eastAsia="zh-CN"/>
        </w:rPr>
        <w:t>or</w:t>
      </w:r>
      <w:r w:rsidR="00A45A23" w:rsidRPr="008A4888">
        <w:rPr>
          <w:rFonts w:eastAsiaTheme="minorEastAsia"/>
          <w:i/>
          <w:iCs/>
          <w:kern w:val="2"/>
          <w:lang w:eastAsia="zh-CN"/>
        </w:rPr>
        <w:t xml:space="preserve"> n1PUCCH-AN</w:t>
      </w:r>
      <w:r w:rsidR="00A45A23" w:rsidRPr="008A4888">
        <w:rPr>
          <w:rFonts w:eastAsiaTheme="minorEastAsia"/>
          <w:iCs/>
          <w:kern w:val="2"/>
          <w:lang w:eastAsia="zh-CN"/>
        </w:rPr>
        <w:t xml:space="preserve"> can alleviate SPS HARQ-ACK dropping to some extent.</w:t>
      </w:r>
      <w:r w:rsidR="00A45A23">
        <w:rPr>
          <w:rFonts w:eastAsiaTheme="minorEastAsia"/>
          <w:iCs/>
          <w:kern w:val="2"/>
          <w:lang w:eastAsia="zh-CN"/>
        </w:rPr>
        <w:t xml:space="preserve"> Increasing PUCCH resource for SPS HARQ-ACK leads complex spec and implementation work.</w:t>
      </w:r>
    </w:p>
    <w:p w:rsidR="00232F26" w:rsidRDefault="009E0266" w:rsidP="0051172B">
      <w:pPr>
        <w:spacing w:beforeLines="50" w:afterLines="50"/>
        <w:jc w:val="both"/>
        <w:rPr>
          <w:rFonts w:eastAsiaTheme="minorEastAsia"/>
          <w:iCs/>
          <w:kern w:val="2"/>
          <w:lang w:eastAsia="zh-CN"/>
        </w:rPr>
      </w:pPr>
      <w:r w:rsidRPr="009E0266">
        <w:rPr>
          <w:rFonts w:eastAsiaTheme="minorEastAsia"/>
          <w:iCs/>
          <w:kern w:val="2"/>
          <w:lang w:eastAsia="zh-CN"/>
        </w:rPr>
        <w:t>Specifically</w:t>
      </w:r>
      <w:r>
        <w:rPr>
          <w:rFonts w:eastAsiaTheme="minorEastAsia"/>
          <w:iCs/>
          <w:kern w:val="2"/>
          <w:lang w:eastAsia="zh-CN"/>
        </w:rPr>
        <w:t>,</w:t>
      </w:r>
      <w:r w:rsidR="001A6025">
        <w:rPr>
          <w:rFonts w:eastAsiaTheme="minorEastAsia"/>
          <w:iCs/>
          <w:kern w:val="2"/>
          <w:lang w:eastAsia="zh-CN"/>
        </w:rPr>
        <w:t xml:space="preserve"> a</w:t>
      </w:r>
      <w:r w:rsidR="003710D3">
        <w:rPr>
          <w:rFonts w:eastAsiaTheme="minorEastAsia"/>
          <w:iCs/>
          <w:kern w:val="2"/>
          <w:lang w:eastAsia="zh-CN"/>
        </w:rPr>
        <w:t xml:space="preserve">fter </w:t>
      </w:r>
      <w:r w:rsidR="009E5DE1" w:rsidRPr="009E5DE1">
        <w:rPr>
          <w:rFonts w:eastAsiaTheme="minorEastAsia"/>
          <w:iCs/>
          <w:kern w:val="2"/>
          <w:lang w:eastAsia="zh-CN"/>
        </w:rPr>
        <w:t xml:space="preserve">receiving </w:t>
      </w:r>
      <w:r w:rsidR="009E5DE1">
        <w:rPr>
          <w:rFonts w:eastAsiaTheme="minorEastAsia"/>
          <w:iCs/>
          <w:kern w:val="2"/>
          <w:lang w:eastAsia="zh-CN"/>
        </w:rPr>
        <w:t xml:space="preserve">k1 from </w:t>
      </w:r>
      <w:r w:rsidR="009E5DE1">
        <w:rPr>
          <w:rFonts w:eastAsia="等线"/>
          <w:lang w:eastAsia="zh-CN"/>
        </w:rPr>
        <w:t xml:space="preserve">the </w:t>
      </w:r>
      <w:r w:rsidR="009E5DE1" w:rsidRPr="001D319D">
        <w:rPr>
          <w:szCs w:val="20"/>
          <w:lang w:eastAsia="zh-CN"/>
        </w:rPr>
        <w:t>activation</w:t>
      </w:r>
      <w:r w:rsidR="009E5DE1" w:rsidRPr="001B7540">
        <w:rPr>
          <w:rFonts w:eastAsia="等线"/>
          <w:lang w:eastAsia="zh-CN"/>
        </w:rPr>
        <w:t xml:space="preserve"> DCI</w:t>
      </w:r>
      <w:r w:rsidR="003710D3">
        <w:rPr>
          <w:rFonts w:eastAsiaTheme="minorEastAsia"/>
          <w:iCs/>
          <w:kern w:val="2"/>
          <w:lang w:eastAsia="zh-CN"/>
        </w:rPr>
        <w:t>, a set of SPS-PDSCH-to-HARQ feedback timing</w:t>
      </w:r>
      <w:r w:rsidR="00D03E64">
        <w:rPr>
          <w:rFonts w:eastAsiaTheme="minorEastAsia"/>
          <w:iCs/>
          <w:kern w:val="2"/>
          <w:lang w:eastAsia="zh-CN"/>
        </w:rPr>
        <w:t xml:space="preserve"> </w:t>
      </w:r>
      <w:r w:rsidR="00D03E64" w:rsidRPr="00AE44D6">
        <w:rPr>
          <w:lang w:eastAsia="zh-CN"/>
        </w:rPr>
        <w:t>values</w:t>
      </w:r>
      <w:r w:rsidR="003710D3">
        <w:rPr>
          <w:rFonts w:eastAsiaTheme="minorEastAsia"/>
          <w:iCs/>
          <w:kern w:val="2"/>
          <w:lang w:eastAsia="zh-CN"/>
        </w:rPr>
        <w:t xml:space="preserve"> </w:t>
      </w:r>
      <w:r w:rsidR="00C40A1D">
        <w:rPr>
          <w:rFonts w:eastAsiaTheme="minorEastAsia"/>
          <w:iCs/>
          <w:kern w:val="2"/>
          <w:lang w:eastAsia="zh-CN"/>
        </w:rPr>
        <w:t>should be</w:t>
      </w:r>
      <w:r w:rsidR="003710D3">
        <w:rPr>
          <w:rFonts w:eastAsiaTheme="minorEastAsia"/>
          <w:iCs/>
          <w:kern w:val="2"/>
          <w:lang w:eastAsia="zh-CN"/>
        </w:rPr>
        <w:t xml:space="preserve"> </w:t>
      </w:r>
      <w:r w:rsidR="00D03E64">
        <w:rPr>
          <w:rFonts w:eastAsiaTheme="minorEastAsia"/>
          <w:iCs/>
          <w:kern w:val="2"/>
          <w:lang w:eastAsia="zh-CN"/>
        </w:rPr>
        <w:t xml:space="preserve">determined by </w:t>
      </w:r>
      <w:r w:rsidR="008F0DE2">
        <w:rPr>
          <w:rFonts w:eastAsiaTheme="minorEastAsia"/>
          <w:iCs/>
          <w:kern w:val="2"/>
          <w:lang w:eastAsia="zh-CN"/>
        </w:rPr>
        <w:t xml:space="preserve">the </w:t>
      </w:r>
      <w:r w:rsidR="00D03E64">
        <w:rPr>
          <w:rFonts w:eastAsiaTheme="minorEastAsia"/>
          <w:iCs/>
          <w:kern w:val="2"/>
          <w:lang w:eastAsia="zh-CN"/>
        </w:rPr>
        <w:t>UE</w:t>
      </w:r>
      <w:r w:rsidR="00385AE7">
        <w:rPr>
          <w:rFonts w:eastAsiaTheme="minorEastAsia"/>
          <w:iCs/>
          <w:kern w:val="2"/>
          <w:lang w:eastAsia="zh-CN"/>
        </w:rPr>
        <w:t xml:space="preserve"> for one SPS configuration.</w:t>
      </w:r>
      <w:r w:rsidR="00637CAA">
        <w:rPr>
          <w:rFonts w:eastAsiaTheme="minorEastAsia"/>
          <w:iCs/>
          <w:kern w:val="2"/>
          <w:lang w:eastAsia="zh-CN"/>
        </w:rPr>
        <w:t xml:space="preserve"> </w:t>
      </w:r>
      <w:r w:rsidR="00D640E9">
        <w:rPr>
          <w:rFonts w:eastAsiaTheme="minorEastAsia"/>
          <w:iCs/>
          <w:kern w:val="2"/>
          <w:lang w:eastAsia="zh-CN"/>
        </w:rPr>
        <w:t xml:space="preserve">We support the above Alt.1 is used as the </w:t>
      </w:r>
      <w:r w:rsidR="00D640E9" w:rsidRPr="002A7835">
        <w:rPr>
          <w:rFonts w:eastAsiaTheme="minorEastAsia"/>
          <w:iCs/>
          <w:kern w:val="2"/>
          <w:lang w:eastAsia="zh-CN"/>
        </w:rPr>
        <w:t>uniform</w:t>
      </w:r>
      <w:r w:rsidR="00D640E9">
        <w:rPr>
          <w:rFonts w:eastAsiaTheme="minorEastAsia"/>
          <w:iCs/>
          <w:kern w:val="2"/>
          <w:lang w:eastAsia="zh-CN"/>
        </w:rPr>
        <w:t xml:space="preserve"> condition to check the validity of a </w:t>
      </w:r>
      <w:r w:rsidR="00D640E9" w:rsidRPr="00232F26">
        <w:rPr>
          <w:rFonts w:eastAsiaTheme="minorEastAsia"/>
          <w:iCs/>
          <w:kern w:val="2"/>
          <w:lang w:eastAsia="zh-CN"/>
        </w:rPr>
        <w:t>target slot/subslot</w:t>
      </w:r>
      <w:r w:rsidR="00D640E9">
        <w:rPr>
          <w:rFonts w:eastAsiaTheme="minorEastAsia"/>
          <w:iCs/>
          <w:kern w:val="2"/>
          <w:lang w:eastAsia="zh-CN"/>
        </w:rPr>
        <w:t xml:space="preserve"> starting from the initial slot</w:t>
      </w:r>
      <w:r w:rsidR="000E6A7C">
        <w:rPr>
          <w:rFonts w:eastAsiaTheme="minorEastAsia"/>
          <w:iCs/>
          <w:kern w:val="2"/>
          <w:lang w:eastAsia="zh-CN"/>
        </w:rPr>
        <w:t>.</w:t>
      </w:r>
    </w:p>
    <w:p w:rsidR="00232F26" w:rsidRDefault="00232F26" w:rsidP="001A6025">
      <w:pPr>
        <w:pStyle w:val="BodyText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 xml:space="preserve">Proposal </w:t>
      </w:r>
      <w:r w:rsidR="00C40A1D">
        <w:rPr>
          <w:rFonts w:eastAsiaTheme="minorEastAsia"/>
          <w:b/>
          <w:bCs/>
          <w:i/>
          <w:lang w:eastAsia="zh-CN"/>
        </w:rPr>
        <w:t>3</w:t>
      </w:r>
      <w:r>
        <w:rPr>
          <w:rFonts w:eastAsiaTheme="minorEastAsia"/>
          <w:b/>
          <w:bCs/>
          <w:i/>
          <w:lang w:eastAsia="zh-CN"/>
        </w:rPr>
        <w:t xml:space="preserve">: </w:t>
      </w:r>
      <w:r w:rsidRPr="00232F26">
        <w:rPr>
          <w:rFonts w:eastAsiaTheme="minorEastAsia"/>
          <w:b/>
          <w:bCs/>
          <w:i/>
          <w:lang w:eastAsia="zh-CN"/>
        </w:rPr>
        <w:t xml:space="preserve">Deferral </w:t>
      </w:r>
      <w:r w:rsidR="00A45A23">
        <w:rPr>
          <w:rFonts w:eastAsiaTheme="minorEastAsia"/>
          <w:b/>
          <w:bCs/>
          <w:i/>
          <w:lang w:eastAsia="zh-CN"/>
        </w:rPr>
        <w:t>should be</w:t>
      </w:r>
      <w:r w:rsidRPr="00232F26">
        <w:rPr>
          <w:rFonts w:eastAsiaTheme="minorEastAsia"/>
          <w:b/>
          <w:bCs/>
          <w:i/>
          <w:lang w:eastAsia="zh-CN"/>
        </w:rPr>
        <w:t xml:space="preserve"> before multiplexing decision.</w:t>
      </w:r>
    </w:p>
    <w:p w:rsidR="003642D2" w:rsidRDefault="00232F26" w:rsidP="00232F26">
      <w:pPr>
        <w:pStyle w:val="BodyText"/>
        <w:rPr>
          <w:rFonts w:eastAsiaTheme="minorEastAsia"/>
          <w:b/>
          <w:i/>
          <w:lang w:eastAsia="zh-CN"/>
        </w:rPr>
      </w:pPr>
      <w:r w:rsidRPr="001A6025">
        <w:rPr>
          <w:rFonts w:eastAsiaTheme="minorEastAsia"/>
          <w:b/>
          <w:i/>
          <w:lang w:eastAsia="zh-CN"/>
        </w:rPr>
        <w:t xml:space="preserve">Proposal </w:t>
      </w:r>
      <w:r w:rsidR="00C40A1D">
        <w:rPr>
          <w:rFonts w:eastAsiaTheme="minorEastAsia"/>
          <w:b/>
          <w:i/>
          <w:lang w:eastAsia="zh-CN"/>
        </w:rPr>
        <w:t>4</w:t>
      </w:r>
      <w:r w:rsidR="009B4CF2">
        <w:rPr>
          <w:rFonts w:eastAsiaTheme="minorEastAsia"/>
          <w:b/>
          <w:i/>
          <w:lang w:eastAsia="zh-CN"/>
        </w:rPr>
        <w:t xml:space="preserve">: </w:t>
      </w:r>
      <w:r w:rsidR="001D49A5">
        <w:rPr>
          <w:rFonts w:eastAsiaTheme="minorEastAsia"/>
          <w:b/>
          <w:i/>
          <w:lang w:eastAsia="zh-CN"/>
        </w:rPr>
        <w:t>To d</w:t>
      </w:r>
      <w:r w:rsidR="009B4CF2">
        <w:rPr>
          <w:rFonts w:eastAsiaTheme="minorEastAsia"/>
          <w:b/>
          <w:i/>
          <w:lang w:eastAsia="zh-CN"/>
        </w:rPr>
        <w:t>etermine the target slot/subslot for deferring SPS HARQ-ACK</w:t>
      </w:r>
      <w:r w:rsidR="001D49A5">
        <w:rPr>
          <w:rFonts w:eastAsiaTheme="minorEastAsia"/>
          <w:b/>
          <w:i/>
          <w:lang w:eastAsia="zh-CN"/>
        </w:rPr>
        <w:t xml:space="preserve"> starting from the in</w:t>
      </w:r>
      <w:r w:rsidR="00A45A23">
        <w:rPr>
          <w:rFonts w:eastAsiaTheme="minorEastAsia"/>
          <w:b/>
          <w:i/>
          <w:lang w:eastAsia="zh-CN"/>
        </w:rPr>
        <w:t>i</w:t>
      </w:r>
      <w:r w:rsidR="001D49A5">
        <w:rPr>
          <w:rFonts w:eastAsiaTheme="minorEastAsia"/>
          <w:b/>
          <w:i/>
          <w:lang w:eastAsia="zh-CN"/>
        </w:rPr>
        <w:t>tial slot/subslot</w:t>
      </w:r>
    </w:p>
    <w:p w:rsidR="00232F26" w:rsidRDefault="00232F26" w:rsidP="000E6A7C">
      <w:pPr>
        <w:pStyle w:val="BodyText"/>
        <w:numPr>
          <w:ilvl w:val="0"/>
          <w:numId w:val="14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1A6025">
        <w:rPr>
          <w:rFonts w:eastAsiaTheme="minorEastAsia"/>
          <w:b/>
          <w:bCs/>
          <w:i/>
          <w:lang w:eastAsia="zh-CN"/>
        </w:rPr>
        <w:t>Deferral only, if the SPS HARQ-</w:t>
      </w:r>
      <w:r w:rsidRPr="001D49A5">
        <w:rPr>
          <w:rFonts w:eastAsiaTheme="minorEastAsia"/>
          <w:b/>
          <w:i/>
          <w:lang w:eastAsia="zh-CN"/>
        </w:rPr>
        <w:t>ACK</w:t>
      </w:r>
      <w:r w:rsidRPr="001A6025">
        <w:rPr>
          <w:rFonts w:eastAsiaTheme="minorEastAsia"/>
          <w:b/>
          <w:bCs/>
          <w:i/>
          <w:lang w:eastAsia="zh-CN"/>
        </w:rPr>
        <w:t xml:space="preserve"> in </w:t>
      </w:r>
      <w:r>
        <w:rPr>
          <w:rFonts w:eastAsiaTheme="minorEastAsia"/>
          <w:b/>
          <w:bCs/>
          <w:i/>
          <w:lang w:eastAsia="zh-CN"/>
        </w:rPr>
        <w:t>one</w:t>
      </w:r>
      <w:r w:rsidRPr="001A6025">
        <w:rPr>
          <w:rFonts w:eastAsiaTheme="minorEastAsia"/>
          <w:b/>
          <w:bCs/>
          <w:i/>
          <w:lang w:eastAsia="zh-CN"/>
        </w:rPr>
        <w:t xml:space="preserve"> slot/sub-slot cannot be transmitted as the resulting PUCCH resource for transmission using the PUCCH by SPS-PUCCH-AN-List-r16 or n1PUCCH-AN is not valid</w:t>
      </w:r>
      <w:r>
        <w:rPr>
          <w:rFonts w:eastAsiaTheme="minorEastAsia"/>
          <w:b/>
          <w:bCs/>
          <w:i/>
          <w:lang w:eastAsia="zh-CN"/>
        </w:rPr>
        <w:t>.</w:t>
      </w:r>
    </w:p>
    <w:p w:rsidR="00760C75" w:rsidRDefault="00760C75" w:rsidP="0051172B">
      <w:pPr>
        <w:spacing w:beforeLines="50" w:afterLines="50"/>
        <w:rPr>
          <w:rFonts w:eastAsiaTheme="minorEastAsia"/>
          <w:iCs/>
          <w:kern w:val="2"/>
          <w:lang w:eastAsia="zh-CN"/>
        </w:rPr>
      </w:pPr>
    </w:p>
    <w:p w:rsidR="00F73D87" w:rsidRPr="000102FD" w:rsidRDefault="00360B61" w:rsidP="00F73D87">
      <w:pPr>
        <w:pStyle w:val="BodyText"/>
        <w:numPr>
          <w:ilvl w:val="0"/>
          <w:numId w:val="26"/>
        </w:numPr>
        <w:rPr>
          <w:rFonts w:eastAsiaTheme="minorEastAsia"/>
          <w:lang w:eastAsia="zh-CN"/>
        </w:rPr>
      </w:pPr>
      <w:r w:rsidRPr="00ED7170">
        <w:t>Limitations on</w:t>
      </w:r>
      <w:r w:rsidRPr="001B65AE">
        <w:rPr>
          <w:i/>
          <w:iCs/>
        </w:rPr>
        <w:t xml:space="preserve"> k1</w:t>
      </w:r>
      <w:r w:rsidRPr="00440D0D">
        <w:rPr>
          <w:i/>
          <w:iCs/>
          <w:vertAlign w:val="subscript"/>
        </w:rPr>
        <w:t>def</w:t>
      </w:r>
      <w:r w:rsidRPr="001B65AE">
        <w:rPr>
          <w:i/>
          <w:iCs/>
        </w:rPr>
        <w:t xml:space="preserve"> </w:t>
      </w:r>
      <w:r w:rsidRPr="00ED7170">
        <w:t>- minimum or maximum value</w:t>
      </w:r>
    </w:p>
    <w:p w:rsidR="0006190E" w:rsidRPr="00C83156" w:rsidRDefault="00CF0EAA">
      <w:pPr>
        <w:pStyle w:val="BodyText"/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 xml:space="preserve">The maximum timing between SPS PDSCH and corresponding </w:t>
      </w:r>
      <w:r w:rsidR="0006190E">
        <w:rPr>
          <w:rFonts w:eastAsiaTheme="minorEastAsia"/>
          <w:lang w:eastAsia="zh-CN"/>
        </w:rPr>
        <w:t xml:space="preserve">SPS </w:t>
      </w:r>
      <w:r>
        <w:rPr>
          <w:rFonts w:eastAsiaTheme="minorEastAsia"/>
          <w:lang w:eastAsia="zh-CN"/>
        </w:rPr>
        <w:t>HARQ-ACK should be limited</w:t>
      </w:r>
      <w:r w:rsidR="0006190E">
        <w:rPr>
          <w:rFonts w:eastAsiaTheme="minorEastAsia"/>
          <w:lang w:eastAsia="zh-CN"/>
        </w:rPr>
        <w:t>, in order</w:t>
      </w:r>
      <w:r>
        <w:rPr>
          <w:rFonts w:eastAsiaTheme="minorEastAsia"/>
          <w:lang w:eastAsia="zh-CN"/>
        </w:rPr>
        <w:t xml:space="preserve"> to avoid the</w:t>
      </w:r>
      <w:r w:rsidR="0006190E">
        <w:rPr>
          <w:rFonts w:eastAsiaTheme="minorEastAsia"/>
          <w:lang w:eastAsia="zh-CN"/>
        </w:rPr>
        <w:t xml:space="preserve"> i</w:t>
      </w:r>
      <w:r w:rsidR="0006190E" w:rsidRPr="00CF0EAA">
        <w:rPr>
          <w:rFonts w:eastAsiaTheme="minorEastAsia"/>
          <w:lang w:eastAsia="zh-CN"/>
        </w:rPr>
        <w:t xml:space="preserve">neffective </w:t>
      </w:r>
      <w:r w:rsidR="0006190E">
        <w:rPr>
          <w:rFonts w:eastAsiaTheme="minorEastAsia"/>
          <w:lang w:eastAsia="zh-CN"/>
        </w:rPr>
        <w:t>HARQ-ACK f</w:t>
      </w:r>
      <w:r w:rsidR="0006190E" w:rsidRPr="00CF0EAA">
        <w:rPr>
          <w:rFonts w:eastAsiaTheme="minorEastAsia"/>
          <w:lang w:eastAsia="zh-CN"/>
        </w:rPr>
        <w:t>eedback</w:t>
      </w:r>
      <w:r w:rsidR="0006190E">
        <w:rPr>
          <w:rFonts w:eastAsiaTheme="minorEastAsia"/>
          <w:lang w:eastAsia="zh-CN"/>
        </w:rPr>
        <w:t xml:space="preserve">, i.e. the transmission of SPS HARQ-ACK </w:t>
      </w:r>
      <w:r w:rsidR="0006190E" w:rsidRPr="00360B61">
        <w:rPr>
          <w:rFonts w:eastAsiaTheme="minorEastAsia"/>
          <w:lang w:eastAsia="zh-CN"/>
        </w:rPr>
        <w:t xml:space="preserve">exceeds the </w:t>
      </w:r>
      <w:r w:rsidR="00360B61">
        <w:rPr>
          <w:rFonts w:eastAsiaTheme="minorEastAsia"/>
          <w:lang w:eastAsia="zh-CN"/>
        </w:rPr>
        <w:t>maximum latency. One</w:t>
      </w:r>
      <w:r w:rsidR="00360B61" w:rsidRPr="00360B61">
        <w:rPr>
          <w:rFonts w:ascii="Segoe UI" w:eastAsia="Times New Roman" w:hAnsi="Segoe UI" w:cs="Segoe UI"/>
          <w:sz w:val="21"/>
          <w:szCs w:val="21"/>
          <w:shd w:val="clear" w:color="auto" w:fill="FFFFFF"/>
        </w:rPr>
        <w:t xml:space="preserve"> </w:t>
      </w:r>
      <w:r w:rsidR="00360B61" w:rsidRPr="00360B61">
        <w:rPr>
          <w:rFonts w:eastAsiaTheme="minorEastAsia"/>
          <w:lang w:eastAsia="zh-CN"/>
        </w:rPr>
        <w:t>approach is</w:t>
      </w:r>
      <w:r w:rsidR="00360B61">
        <w:rPr>
          <w:rFonts w:eastAsiaTheme="minorEastAsia"/>
          <w:lang w:eastAsia="zh-CN"/>
        </w:rPr>
        <w:t xml:space="preserve"> the maximum value of  </w:t>
      </w:r>
      <w:r w:rsidR="00360B61" w:rsidRPr="001236C1">
        <w:rPr>
          <w:rFonts w:eastAsia="Calibri"/>
          <w:i/>
          <w:iCs/>
          <w:szCs w:val="20"/>
          <w:lang w:eastAsia="ko-KR"/>
        </w:rPr>
        <w:t>k1</w:t>
      </w:r>
      <w:r w:rsidR="00360B61" w:rsidRPr="001236C1">
        <w:rPr>
          <w:rFonts w:eastAsia="Calibri"/>
          <w:szCs w:val="20"/>
          <w:lang w:eastAsia="ko-KR"/>
        </w:rPr>
        <w:t>+</w:t>
      </w:r>
      <w:r w:rsidR="00360B61" w:rsidRPr="001236C1">
        <w:rPr>
          <w:rFonts w:eastAsia="Calibri"/>
          <w:i/>
          <w:iCs/>
          <w:szCs w:val="20"/>
          <w:lang w:eastAsia="ko-KR"/>
        </w:rPr>
        <w:t xml:space="preserve"> k1</w:t>
      </w:r>
      <w:r w:rsidR="00360B61"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 w:rsidR="00360B61">
        <w:rPr>
          <w:rFonts w:eastAsia="Calibri"/>
          <w:szCs w:val="20"/>
          <w:lang w:eastAsia="ko-KR"/>
        </w:rPr>
        <w:t xml:space="preserve"> </w:t>
      </w:r>
      <w:r w:rsidR="008A4888">
        <w:rPr>
          <w:rFonts w:eastAsia="Calibri"/>
          <w:szCs w:val="20"/>
          <w:lang w:eastAsia="ko-KR"/>
        </w:rPr>
        <w:t xml:space="preserve">of one SPS configuration </w:t>
      </w:r>
      <w:r w:rsidR="00360B61">
        <w:rPr>
          <w:rFonts w:eastAsiaTheme="minorEastAsia"/>
          <w:lang w:eastAsia="zh-CN"/>
        </w:rPr>
        <w:t xml:space="preserve">is same as the maximum value </w:t>
      </w:r>
      <w:r w:rsidR="00AE43CC">
        <w:rPr>
          <w:rFonts w:eastAsiaTheme="minorEastAsia"/>
          <w:lang w:eastAsia="zh-CN"/>
        </w:rPr>
        <w:t xml:space="preserve">of </w:t>
      </w:r>
      <w:r w:rsidR="00AE43CC" w:rsidRPr="00AE43CC">
        <w:rPr>
          <w:rFonts w:eastAsiaTheme="minorEastAsia"/>
          <w:i/>
          <w:lang w:eastAsia="zh-CN"/>
        </w:rPr>
        <w:t>k1</w:t>
      </w:r>
      <w:r w:rsidR="00AE43CC">
        <w:rPr>
          <w:rFonts w:eastAsiaTheme="minorEastAsia"/>
          <w:lang w:eastAsia="zh-CN"/>
        </w:rPr>
        <w:t xml:space="preserve"> </w:t>
      </w:r>
      <w:r w:rsidR="008A4888">
        <w:rPr>
          <w:rFonts w:eastAsiaTheme="minorEastAsia"/>
          <w:lang w:eastAsia="zh-CN"/>
        </w:rPr>
        <w:t xml:space="preserve">corresponding to the </w:t>
      </w:r>
      <w:r w:rsidR="00360B61">
        <w:rPr>
          <w:rFonts w:eastAsiaTheme="minorEastAsia"/>
          <w:lang w:eastAsia="zh-CN"/>
        </w:rPr>
        <w:t xml:space="preserve">DCI format </w:t>
      </w:r>
      <w:r w:rsidR="008A4888">
        <w:rPr>
          <w:rFonts w:eastAsiaTheme="minorEastAsia"/>
          <w:lang w:eastAsia="zh-CN"/>
        </w:rPr>
        <w:t xml:space="preserve">used to </w:t>
      </w:r>
      <w:r w:rsidR="008A4888">
        <w:rPr>
          <w:rFonts w:eastAsia="等线"/>
          <w:lang w:eastAsia="zh-CN"/>
        </w:rPr>
        <w:t>activate the SPS</w:t>
      </w:r>
      <w:r w:rsidR="008A4888">
        <w:rPr>
          <w:rFonts w:eastAsia="等线" w:hint="eastAsia"/>
          <w:lang w:eastAsia="zh-CN"/>
        </w:rPr>
        <w:t xml:space="preserve"> </w:t>
      </w:r>
      <w:r w:rsidR="008A4888">
        <w:rPr>
          <w:rFonts w:eastAsia="等线"/>
          <w:lang w:eastAsia="zh-CN"/>
        </w:rPr>
        <w:t>configuration</w:t>
      </w:r>
      <w:r w:rsidR="00360B61">
        <w:rPr>
          <w:rFonts w:eastAsiaTheme="minorEastAsia"/>
          <w:lang w:eastAsia="zh-CN"/>
        </w:rPr>
        <w:t xml:space="preserve">. On the other hand, the minimum value of </w:t>
      </w:r>
      <w:r w:rsidR="00360B61" w:rsidRPr="001236C1">
        <w:rPr>
          <w:rFonts w:eastAsia="Calibri"/>
          <w:i/>
          <w:iCs/>
          <w:szCs w:val="20"/>
          <w:lang w:eastAsia="ko-KR"/>
        </w:rPr>
        <w:t>k1</w:t>
      </w:r>
      <w:r w:rsidR="00360B61" w:rsidRPr="001236C1">
        <w:rPr>
          <w:rFonts w:eastAsia="Calibri"/>
          <w:i/>
          <w:iCs/>
          <w:szCs w:val="20"/>
          <w:vertAlign w:val="subscript"/>
          <w:lang w:eastAsia="ko-KR"/>
        </w:rPr>
        <w:t>def</w:t>
      </w:r>
      <w:r w:rsidR="00360B61">
        <w:rPr>
          <w:rFonts w:eastAsiaTheme="minorEastAsia"/>
          <w:lang w:eastAsia="zh-CN"/>
        </w:rPr>
        <w:t xml:space="preserve"> is not needed.</w:t>
      </w:r>
    </w:p>
    <w:p w:rsidR="00360B61" w:rsidRPr="00360B61" w:rsidRDefault="00360B61" w:rsidP="000102FD">
      <w:pPr>
        <w:pStyle w:val="BodyText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 w:rsidR="00D70D2B">
        <w:rPr>
          <w:rFonts w:eastAsiaTheme="minorEastAsia"/>
          <w:b/>
          <w:i/>
          <w:lang w:eastAsia="zh-CN"/>
        </w:rPr>
        <w:t>5</w:t>
      </w:r>
      <w:r w:rsidRPr="00360B61">
        <w:rPr>
          <w:rFonts w:eastAsiaTheme="minorEastAsia"/>
          <w:b/>
          <w:i/>
          <w:lang w:eastAsia="zh-CN"/>
        </w:rPr>
        <w:t>:</w:t>
      </w:r>
      <w:r w:rsidRPr="00360B61">
        <w:rPr>
          <w:b/>
          <w:bCs/>
          <w:i/>
        </w:rPr>
        <w:t xml:space="preserve"> The maximum value of the total PDSCH to HARQ-ACK delay/offset, i.e. </w:t>
      </w:r>
      <w:r w:rsidRPr="00360B61">
        <w:rPr>
          <w:b/>
          <w:bCs/>
          <w:i/>
          <w:iCs/>
        </w:rPr>
        <w:t>k1+k1</w:t>
      </w:r>
      <w:r w:rsidRPr="00360B61">
        <w:rPr>
          <w:b/>
          <w:bCs/>
          <w:i/>
          <w:iCs/>
          <w:vertAlign w:val="subscript"/>
        </w:rPr>
        <w:t>def</w:t>
      </w:r>
      <w:r w:rsidR="005B7835" w:rsidRPr="00360B61">
        <w:rPr>
          <w:b/>
          <w:bCs/>
          <w:i/>
        </w:rPr>
        <w:t>,</w:t>
      </w:r>
      <w:r w:rsidR="005B7835">
        <w:rPr>
          <w:b/>
          <w:bCs/>
          <w:i/>
        </w:rPr>
        <w:t xml:space="preserve"> </w:t>
      </w:r>
      <w:r w:rsidR="000B7D7D">
        <w:rPr>
          <w:b/>
          <w:bCs/>
          <w:i/>
        </w:rPr>
        <w:t xml:space="preserve">of one SPS </w:t>
      </w:r>
      <w:r w:rsidR="000B7D7D" w:rsidRPr="00D03FCD">
        <w:rPr>
          <w:b/>
          <w:bCs/>
          <w:i/>
        </w:rPr>
        <w:t>configuration</w:t>
      </w:r>
      <w:r w:rsidR="000B7D7D">
        <w:rPr>
          <w:b/>
          <w:bCs/>
          <w:i/>
        </w:rPr>
        <w:t xml:space="preserve"> </w:t>
      </w:r>
      <w:r w:rsidRPr="00360B61">
        <w:rPr>
          <w:rFonts w:eastAsiaTheme="minorEastAsia"/>
          <w:b/>
          <w:i/>
          <w:lang w:eastAsia="zh-CN"/>
        </w:rPr>
        <w:t>is same as the maximum value</w:t>
      </w:r>
      <w:r w:rsidR="00AE43CC">
        <w:rPr>
          <w:rFonts w:eastAsiaTheme="minorEastAsia"/>
          <w:b/>
          <w:i/>
          <w:lang w:eastAsia="zh-CN"/>
        </w:rPr>
        <w:t xml:space="preserve"> of </w:t>
      </w:r>
      <w:r w:rsidR="001847A9">
        <w:rPr>
          <w:rFonts w:eastAsiaTheme="minorEastAsia" w:hint="eastAsia"/>
          <w:b/>
          <w:i/>
          <w:lang w:eastAsia="zh-CN"/>
        </w:rPr>
        <w:t>K</w:t>
      </w:r>
      <w:r w:rsidR="001847A9">
        <w:rPr>
          <w:rFonts w:eastAsiaTheme="minorEastAsia"/>
          <w:b/>
          <w:i/>
          <w:lang w:eastAsia="zh-CN"/>
        </w:rPr>
        <w:t xml:space="preserve">1 </w:t>
      </w:r>
      <w:r w:rsidR="001847A9">
        <w:rPr>
          <w:rFonts w:eastAsiaTheme="minorEastAsia" w:hint="eastAsia"/>
          <w:b/>
          <w:i/>
          <w:lang w:eastAsia="zh-CN"/>
        </w:rPr>
        <w:t>s</w:t>
      </w:r>
      <w:r w:rsidR="001847A9" w:rsidRPr="00C83156">
        <w:rPr>
          <w:b/>
          <w:bCs/>
          <w:i/>
        </w:rPr>
        <w:t>et</w:t>
      </w:r>
      <w:r w:rsidRPr="00C83156">
        <w:rPr>
          <w:b/>
          <w:bCs/>
          <w:i/>
        </w:rPr>
        <w:t xml:space="preserve"> </w:t>
      </w:r>
      <w:r w:rsidR="000B7D7D" w:rsidRPr="00C83156">
        <w:rPr>
          <w:b/>
          <w:bCs/>
          <w:i/>
        </w:rPr>
        <w:t>corresponding to the DCI format used to activate the SPS configuration</w:t>
      </w:r>
      <w:r w:rsidRPr="00C83156">
        <w:rPr>
          <w:b/>
          <w:bCs/>
          <w:i/>
        </w:rPr>
        <w:t>.</w:t>
      </w:r>
    </w:p>
    <w:p w:rsidR="00360B61" w:rsidRPr="00360B61" w:rsidRDefault="00360B61" w:rsidP="000102FD">
      <w:pPr>
        <w:pStyle w:val="BodyText"/>
        <w:rPr>
          <w:rFonts w:eastAsiaTheme="minorEastAsia"/>
          <w:lang w:eastAsia="zh-CN"/>
        </w:rPr>
      </w:pPr>
    </w:p>
    <w:p w:rsidR="000102FD" w:rsidRPr="00760C75" w:rsidRDefault="006B32E2" w:rsidP="00FA3434">
      <w:pPr>
        <w:pStyle w:val="BodyText"/>
        <w:numPr>
          <w:ilvl w:val="0"/>
          <w:numId w:val="26"/>
        </w:numPr>
        <w:rPr>
          <w:rFonts w:eastAsiaTheme="minorEastAsia"/>
          <w:lang w:eastAsia="zh-CN"/>
        </w:rPr>
      </w:pPr>
      <w:r w:rsidRPr="00ED7170">
        <w:t>Out-of-order HARQ conditions and HARQ process re-use issues</w:t>
      </w:r>
    </w:p>
    <w:p w:rsidR="00B64AA5" w:rsidRDefault="00B64AA5" w:rsidP="00B838D1">
      <w:pPr>
        <w:pStyle w:val="BodyText"/>
        <w:rPr>
          <w:rFonts w:eastAsiaTheme="minorEastAsia"/>
          <w:iCs/>
          <w:kern w:val="2"/>
          <w:lang w:eastAsia="zh-CN"/>
        </w:rPr>
      </w:pPr>
      <w:r w:rsidRPr="00FA3434">
        <w:rPr>
          <w:rFonts w:eastAsiaTheme="minorEastAsia"/>
          <w:lang w:eastAsia="zh-CN"/>
        </w:rPr>
        <w:t>As mentioned above</w:t>
      </w:r>
      <w:r>
        <w:rPr>
          <w:rFonts w:eastAsiaTheme="minorEastAsia"/>
          <w:lang w:eastAsia="zh-CN"/>
        </w:rPr>
        <w:t xml:space="preserve">, we support the deferral of SPS HARQ-ACK is </w:t>
      </w:r>
      <w:r w:rsidRPr="009E0266">
        <w:rPr>
          <w:rFonts w:eastAsiaTheme="minorEastAsia"/>
          <w:iCs/>
          <w:kern w:val="2"/>
          <w:lang w:eastAsia="zh-CN"/>
        </w:rPr>
        <w:t>semi-statically determined</w:t>
      </w:r>
      <w:r>
        <w:rPr>
          <w:rFonts w:eastAsiaTheme="minorEastAsia"/>
          <w:iCs/>
          <w:kern w:val="2"/>
          <w:lang w:eastAsia="zh-CN"/>
        </w:rPr>
        <w:t xml:space="preserve">. In this case, the OOO </w:t>
      </w:r>
      <w:r w:rsidR="00FA3434">
        <w:rPr>
          <w:iCs/>
          <w:kern w:val="2"/>
          <w:lang w:eastAsia="zh-CN"/>
        </w:rPr>
        <w:t xml:space="preserve">issue </w:t>
      </w:r>
      <w:r>
        <w:rPr>
          <w:rFonts w:eastAsiaTheme="minorEastAsia"/>
          <w:iCs/>
          <w:kern w:val="2"/>
          <w:lang w:eastAsia="zh-CN"/>
        </w:rPr>
        <w:t>caused by DG PDSCH should be avoided by gNB scheduling.</w:t>
      </w:r>
      <w:r w:rsidR="00FA3434">
        <w:rPr>
          <w:rFonts w:eastAsiaTheme="minorEastAsia"/>
          <w:iCs/>
          <w:kern w:val="2"/>
          <w:lang w:eastAsia="zh-CN"/>
        </w:rPr>
        <w:t xml:space="preserve"> On the other hand, the OOO </w:t>
      </w:r>
      <w:r w:rsidR="00FA3434">
        <w:rPr>
          <w:iCs/>
          <w:kern w:val="2"/>
          <w:lang w:eastAsia="zh-CN"/>
        </w:rPr>
        <w:t xml:space="preserve">issue </w:t>
      </w:r>
      <w:r w:rsidR="00C73803">
        <w:rPr>
          <w:iCs/>
          <w:kern w:val="2"/>
          <w:lang w:eastAsia="zh-CN"/>
        </w:rPr>
        <w:t>caused</w:t>
      </w:r>
      <w:r w:rsidR="00FA3434">
        <w:rPr>
          <w:iCs/>
          <w:kern w:val="2"/>
          <w:lang w:eastAsia="zh-CN"/>
        </w:rPr>
        <w:t xml:space="preserve"> by SPS PDSCH need to</w:t>
      </w:r>
      <w:r w:rsidR="00FA3434" w:rsidRPr="00FA3434">
        <w:rPr>
          <w:rFonts w:eastAsiaTheme="minorEastAsia"/>
          <w:iCs/>
          <w:kern w:val="2"/>
          <w:lang w:eastAsia="zh-CN"/>
        </w:rPr>
        <w:t xml:space="preserve"> be solve</w:t>
      </w:r>
      <w:r w:rsidR="00FA3434">
        <w:rPr>
          <w:rFonts w:eastAsiaTheme="minorEastAsia"/>
          <w:iCs/>
          <w:kern w:val="2"/>
          <w:lang w:eastAsia="zh-CN"/>
        </w:rPr>
        <w:t>d.</w:t>
      </w:r>
    </w:p>
    <w:p w:rsidR="00B64AA5" w:rsidRDefault="00FA3434" w:rsidP="00B838D1">
      <w:pPr>
        <w:pStyle w:val="BodyText"/>
        <w:rPr>
          <w:rFonts w:eastAsiaTheme="minorEastAsia"/>
          <w:lang w:eastAsia="zh-CN"/>
        </w:rPr>
      </w:pPr>
      <w:r w:rsidRPr="00012781">
        <w:rPr>
          <w:rFonts w:eastAsiaTheme="minorEastAsia"/>
          <w:b/>
          <w:lang w:eastAsia="zh-CN"/>
        </w:rPr>
        <w:t>Case 1</w:t>
      </w:r>
      <w:r>
        <w:rPr>
          <w:rFonts w:eastAsiaTheme="minorEastAsia"/>
          <w:lang w:eastAsia="zh-CN"/>
        </w:rPr>
        <w:t xml:space="preserve">: </w:t>
      </w:r>
      <w:r w:rsidR="000823EA">
        <w:rPr>
          <w:rFonts w:eastAsiaTheme="minorEastAsia"/>
          <w:lang w:eastAsia="zh-CN"/>
        </w:rPr>
        <w:t>A later SPS PDSCH corresponds to a</w:t>
      </w:r>
      <w:r w:rsidR="0078067D">
        <w:rPr>
          <w:rFonts w:eastAsiaTheme="minorEastAsia"/>
          <w:lang w:eastAsia="zh-CN"/>
        </w:rPr>
        <w:t>n</w:t>
      </w:r>
      <w:r w:rsidR="000823EA">
        <w:rPr>
          <w:rFonts w:eastAsiaTheme="minorEastAsia"/>
          <w:lang w:eastAsia="zh-CN"/>
        </w:rPr>
        <w:t xml:space="preserve"> early PUCCH resource.</w:t>
      </w:r>
    </w:p>
    <w:p w:rsidR="00B65416" w:rsidRDefault="000823EA" w:rsidP="00B838D1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One example is shown in Figure 2, the HARQ feedback timing (k1) of both SPS configuration 1 and SPS configuration 2 is 1, and PUCCH resource 1 is configured for up to 2 UCI bits and PUCCH 2 is configured for more than 2 UCI bit. The </w:t>
      </w:r>
      <w:r w:rsidR="00C73803">
        <w:rPr>
          <w:rFonts w:eastAsiaTheme="minorEastAsia" w:hint="eastAsia"/>
          <w:lang w:eastAsia="zh-CN"/>
        </w:rPr>
        <w:t>non-</w:t>
      </w:r>
      <w:r w:rsidR="00C73803">
        <w:rPr>
          <w:rFonts w:eastAsiaTheme="minorEastAsia"/>
          <w:lang w:eastAsia="zh-CN"/>
        </w:rPr>
        <w:t xml:space="preserve">deferred </w:t>
      </w:r>
      <w:r>
        <w:rPr>
          <w:rFonts w:eastAsiaTheme="minorEastAsia"/>
          <w:lang w:eastAsia="zh-CN"/>
        </w:rPr>
        <w:t>HARQ-ACK</w:t>
      </w:r>
      <w:r w:rsidR="00165BF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of SPS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PDSCH 2 and 3 </w:t>
      </w:r>
      <w:r w:rsidR="00C73803">
        <w:rPr>
          <w:rFonts w:eastAsiaTheme="minorEastAsia" w:hint="eastAsia"/>
          <w:lang w:eastAsia="zh-CN"/>
        </w:rPr>
        <w:t>c</w:t>
      </w:r>
      <w:r w:rsidR="00C73803">
        <w:rPr>
          <w:rFonts w:eastAsiaTheme="minorEastAsia"/>
          <w:lang w:eastAsia="zh-CN"/>
        </w:rPr>
        <w:t xml:space="preserve">an be </w:t>
      </w:r>
      <w:r>
        <w:rPr>
          <w:rFonts w:eastAsiaTheme="minorEastAsia"/>
          <w:lang w:eastAsia="zh-CN"/>
        </w:rPr>
        <w:t>transmitted on PUCCH 1 in slot n+2</w:t>
      </w:r>
      <w:r w:rsidR="00165BF5">
        <w:rPr>
          <w:rFonts w:eastAsiaTheme="minorEastAsia"/>
          <w:lang w:eastAsia="zh-CN"/>
        </w:rPr>
        <w:t xml:space="preserve">, and the </w:t>
      </w:r>
      <w:r w:rsidR="00C73803">
        <w:rPr>
          <w:rFonts w:eastAsiaTheme="minorEastAsia"/>
          <w:lang w:eastAsia="zh-CN"/>
        </w:rPr>
        <w:t xml:space="preserve">deferred </w:t>
      </w:r>
      <w:r w:rsidR="00165BF5">
        <w:rPr>
          <w:rFonts w:eastAsiaTheme="minorEastAsia"/>
          <w:lang w:eastAsia="zh-CN"/>
        </w:rPr>
        <w:t>HARQ-ACKs of SPS</w:t>
      </w:r>
      <w:r w:rsidR="00165BF5">
        <w:rPr>
          <w:rFonts w:eastAsiaTheme="minorEastAsia" w:hint="eastAsia"/>
          <w:lang w:eastAsia="zh-CN"/>
        </w:rPr>
        <w:t xml:space="preserve"> </w:t>
      </w:r>
      <w:r w:rsidR="00165BF5">
        <w:rPr>
          <w:rFonts w:eastAsiaTheme="minorEastAsia"/>
          <w:lang w:eastAsia="zh-CN"/>
        </w:rPr>
        <w:t>PDSCH 0</w:t>
      </w:r>
      <w:r w:rsidR="004A64FA">
        <w:rPr>
          <w:rFonts w:eastAsiaTheme="minorEastAsia"/>
          <w:lang w:eastAsia="zh-CN"/>
        </w:rPr>
        <w:t xml:space="preserve">, </w:t>
      </w:r>
      <w:r w:rsidR="00165BF5">
        <w:rPr>
          <w:rFonts w:eastAsiaTheme="minorEastAsia"/>
          <w:lang w:eastAsia="zh-CN"/>
        </w:rPr>
        <w:t>1</w:t>
      </w:r>
      <w:r w:rsidR="004A64FA">
        <w:rPr>
          <w:rFonts w:eastAsiaTheme="minorEastAsia"/>
          <w:lang w:eastAsia="zh-CN"/>
        </w:rPr>
        <w:t xml:space="preserve"> and 4</w:t>
      </w:r>
      <w:r w:rsidR="00B13EAB">
        <w:rPr>
          <w:rFonts w:eastAsiaTheme="minorEastAsia"/>
          <w:lang w:eastAsia="zh-CN"/>
        </w:rPr>
        <w:t xml:space="preserve"> </w:t>
      </w:r>
      <w:r w:rsidR="00165BF5">
        <w:rPr>
          <w:rFonts w:eastAsiaTheme="minorEastAsia"/>
          <w:lang w:eastAsia="zh-CN"/>
        </w:rPr>
        <w:t>are transmitted on PUCCH 2 in slot n+4</w:t>
      </w:r>
      <w:r w:rsidR="00B13EAB">
        <w:rPr>
          <w:rFonts w:eastAsiaTheme="minorEastAsia"/>
          <w:lang w:eastAsia="zh-CN"/>
        </w:rPr>
        <w:t xml:space="preserve"> with the non-deferred HARQ-ACKs of SPS PDSCH 5 and 6</w:t>
      </w:r>
      <w:r w:rsidR="00165BF5">
        <w:rPr>
          <w:rFonts w:eastAsiaTheme="minorEastAsia"/>
          <w:lang w:eastAsia="zh-CN"/>
        </w:rPr>
        <w:t xml:space="preserve">. </w:t>
      </w:r>
      <w:r w:rsidR="00BF3AEB">
        <w:rPr>
          <w:rFonts w:eastAsiaTheme="minorEastAsia"/>
          <w:lang w:eastAsia="zh-CN"/>
        </w:rPr>
        <w:t xml:space="preserve">To solve this </w:t>
      </w:r>
      <w:r w:rsidR="00B65416">
        <w:rPr>
          <w:rFonts w:eastAsiaTheme="minorEastAsia"/>
          <w:lang w:eastAsia="zh-CN"/>
        </w:rPr>
        <w:t xml:space="preserve">OOO </w:t>
      </w:r>
      <w:r w:rsidR="00BF3AEB">
        <w:rPr>
          <w:rFonts w:eastAsiaTheme="minorEastAsia"/>
          <w:lang w:eastAsia="zh-CN"/>
        </w:rPr>
        <w:t xml:space="preserve">issue, </w:t>
      </w:r>
      <w:r w:rsidR="00B65416">
        <w:rPr>
          <w:rFonts w:eastAsiaTheme="minorEastAsia"/>
          <w:lang w:eastAsia="zh-CN"/>
        </w:rPr>
        <w:t>the following options can be considered:</w:t>
      </w:r>
    </w:p>
    <w:p w:rsidR="00B65416" w:rsidRDefault="00B65416" w:rsidP="00B34D86">
      <w:pPr>
        <w:pStyle w:val="BodyText"/>
        <w:numPr>
          <w:ilvl w:val="0"/>
          <w:numId w:val="14"/>
        </w:numPr>
        <w:rPr>
          <w:rFonts w:eastAsiaTheme="minorEastAsia"/>
          <w:lang w:eastAsia="zh-CN"/>
        </w:rPr>
      </w:pPr>
      <w:r w:rsidRPr="00B65416">
        <w:rPr>
          <w:rFonts w:eastAsiaTheme="minorEastAsia" w:hint="eastAsia"/>
          <w:lang w:eastAsia="zh-CN"/>
        </w:rPr>
        <w:t>O</w:t>
      </w:r>
      <w:r w:rsidRPr="00B65416">
        <w:rPr>
          <w:rFonts w:eastAsiaTheme="minorEastAsia"/>
          <w:lang w:eastAsia="zh-CN"/>
        </w:rPr>
        <w:t xml:space="preserve">ption 1: </w:t>
      </w:r>
      <w:r>
        <w:rPr>
          <w:rFonts w:eastAsiaTheme="minorEastAsia"/>
          <w:lang w:eastAsia="zh-CN"/>
        </w:rPr>
        <w:t>T</w:t>
      </w:r>
      <w:r w:rsidR="00BF3AEB" w:rsidRPr="00B65416">
        <w:rPr>
          <w:rFonts w:eastAsiaTheme="minorEastAsia"/>
          <w:lang w:eastAsia="zh-CN"/>
        </w:rPr>
        <w:t xml:space="preserve">o </w:t>
      </w:r>
      <w:r w:rsidR="00BF33BF" w:rsidRPr="00B65416">
        <w:rPr>
          <w:rFonts w:eastAsiaTheme="minorEastAsia"/>
          <w:lang w:eastAsia="zh-CN"/>
        </w:rPr>
        <w:t xml:space="preserve">check the validity of a </w:t>
      </w:r>
      <w:r w:rsidR="00BF3AEB" w:rsidRPr="00B65416">
        <w:rPr>
          <w:rFonts w:eastAsiaTheme="minorEastAsia"/>
          <w:lang w:eastAsia="zh-CN"/>
        </w:rPr>
        <w:t>slot for deferral of SPS HARQ-ACK, a PUCCH resource is determined based on the total number of SPS HARQ-ACK</w:t>
      </w:r>
      <w:r w:rsidR="00BF33BF" w:rsidRPr="00B65416">
        <w:rPr>
          <w:rFonts w:eastAsiaTheme="minorEastAsia"/>
          <w:lang w:eastAsia="zh-CN"/>
        </w:rPr>
        <w:t xml:space="preserve"> associated to the slot</w:t>
      </w:r>
      <w:r w:rsidR="002A0678" w:rsidRPr="00B65416">
        <w:rPr>
          <w:rFonts w:eastAsiaTheme="minorEastAsia"/>
          <w:lang w:eastAsia="zh-CN"/>
        </w:rPr>
        <w:t>. Specifically, for slot n+2 in Figure 2, PUCCH 2 is determined based the total HARQ-ACKs of SPS</w:t>
      </w:r>
      <w:r w:rsidR="002A0678" w:rsidRPr="00B65416">
        <w:rPr>
          <w:rFonts w:eastAsiaTheme="minorEastAsia" w:hint="eastAsia"/>
          <w:lang w:eastAsia="zh-CN"/>
        </w:rPr>
        <w:t xml:space="preserve"> </w:t>
      </w:r>
      <w:r w:rsidR="002A0678" w:rsidRPr="00B65416">
        <w:rPr>
          <w:rFonts w:eastAsiaTheme="minorEastAsia"/>
          <w:lang w:eastAsia="zh-CN"/>
        </w:rPr>
        <w:t xml:space="preserve">PDSCH 0~3. Since </w:t>
      </w:r>
      <w:r w:rsidR="002A0678" w:rsidRPr="009E77CD">
        <w:rPr>
          <w:rFonts w:eastAsiaTheme="minorEastAsia"/>
          <w:lang w:eastAsia="zh-CN"/>
        </w:rPr>
        <w:t>PUCCH 2 is not valid in slot n+2, HARQ-ACKs of SPS</w:t>
      </w:r>
      <w:r w:rsidR="002A0678" w:rsidRPr="009E77CD">
        <w:rPr>
          <w:rFonts w:eastAsiaTheme="minorEastAsia" w:hint="eastAsia"/>
          <w:lang w:eastAsia="zh-CN"/>
        </w:rPr>
        <w:t xml:space="preserve"> </w:t>
      </w:r>
      <w:r w:rsidR="002A0678" w:rsidRPr="009E77CD">
        <w:rPr>
          <w:rFonts w:eastAsiaTheme="minorEastAsia"/>
          <w:lang w:eastAsia="zh-CN"/>
        </w:rPr>
        <w:t>PDSCH 0~3 are deferred into slot n+4.</w:t>
      </w:r>
      <w:r w:rsidR="00651C60" w:rsidRPr="009E77C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disadvantages of this option include:</w:t>
      </w:r>
    </w:p>
    <w:p w:rsidR="00BF3AEB" w:rsidRDefault="00651C60" w:rsidP="00B34D86">
      <w:pPr>
        <w:pStyle w:val="BodyText"/>
        <w:numPr>
          <w:ilvl w:val="1"/>
          <w:numId w:val="14"/>
        </w:numPr>
        <w:rPr>
          <w:rFonts w:eastAsiaTheme="minorEastAsia"/>
          <w:lang w:eastAsia="zh-CN"/>
        </w:rPr>
      </w:pPr>
      <w:r w:rsidRPr="00B65416">
        <w:rPr>
          <w:rFonts w:eastAsiaTheme="minorEastAsia"/>
          <w:lang w:eastAsia="zh-CN"/>
        </w:rPr>
        <w:t xml:space="preserve">The feedback latency of SPS PDSCH 2 and 3 is increased, but </w:t>
      </w:r>
      <w:r w:rsidR="006567C5" w:rsidRPr="00B65416">
        <w:rPr>
          <w:rFonts w:eastAsiaTheme="minorEastAsia"/>
          <w:lang w:eastAsia="zh-CN"/>
        </w:rPr>
        <w:t xml:space="preserve">it </w:t>
      </w:r>
      <w:r w:rsidRPr="00B65416">
        <w:rPr>
          <w:rFonts w:eastAsiaTheme="minorEastAsia"/>
          <w:lang w:eastAsia="zh-CN"/>
        </w:rPr>
        <w:t>does not exceed the maximum latency of SPS configuration 1 and 2.</w:t>
      </w:r>
    </w:p>
    <w:p w:rsidR="00483ECF" w:rsidRPr="00483ECF" w:rsidRDefault="00B65416" w:rsidP="00483ECF">
      <w:pPr>
        <w:pStyle w:val="BodyText"/>
        <w:numPr>
          <w:ilvl w:val="1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B65416">
        <w:rPr>
          <w:rFonts w:eastAsiaTheme="minorEastAsia"/>
          <w:lang w:eastAsia="zh-CN"/>
        </w:rPr>
        <w:t>probability of</w:t>
      </w:r>
      <w:r>
        <w:rPr>
          <w:rFonts w:eastAsiaTheme="minorEastAsia"/>
          <w:lang w:eastAsia="zh-CN"/>
        </w:rPr>
        <w:t xml:space="preserve"> the </w:t>
      </w:r>
      <w:r w:rsidR="00483ECF">
        <w:rPr>
          <w:rFonts w:eastAsiaTheme="minorEastAsia"/>
          <w:lang w:eastAsia="zh-CN"/>
        </w:rPr>
        <w:t>following</w:t>
      </w:r>
      <w:r>
        <w:rPr>
          <w:rFonts w:eastAsiaTheme="minorEastAsia"/>
          <w:lang w:eastAsia="zh-CN"/>
        </w:rPr>
        <w:t xml:space="preserve"> </w:t>
      </w:r>
      <w:r w:rsidRPr="00B65416">
        <w:rPr>
          <w:rFonts w:eastAsiaTheme="minorEastAsia"/>
          <w:lang w:eastAsia="zh-CN"/>
        </w:rPr>
        <w:t xml:space="preserve">case 2 </w:t>
      </w:r>
      <w:r>
        <w:rPr>
          <w:rFonts w:eastAsiaTheme="minorEastAsia"/>
          <w:lang w:eastAsia="zh-CN"/>
        </w:rPr>
        <w:t>may be</w:t>
      </w:r>
      <w:r w:rsidRPr="00B65416">
        <w:rPr>
          <w:rFonts w:eastAsiaTheme="minorEastAsia"/>
          <w:lang w:eastAsia="zh-CN"/>
        </w:rPr>
        <w:t xml:space="preserve"> increased</w:t>
      </w:r>
      <w:r w:rsidR="005D670C">
        <w:rPr>
          <w:rFonts w:eastAsiaTheme="minorEastAsia"/>
          <w:lang w:eastAsia="zh-CN"/>
        </w:rPr>
        <w:t xml:space="preserve">. The longer the deferring feedback timing, the higher </w:t>
      </w:r>
      <w:r w:rsidR="005D670C" w:rsidRPr="00B65416">
        <w:rPr>
          <w:rFonts w:eastAsiaTheme="minorEastAsia"/>
          <w:lang w:eastAsia="zh-CN"/>
        </w:rPr>
        <w:t>probability</w:t>
      </w:r>
      <w:r w:rsidR="005D670C">
        <w:rPr>
          <w:rFonts w:eastAsiaTheme="minorEastAsia"/>
          <w:lang w:eastAsia="zh-CN"/>
        </w:rPr>
        <w:t xml:space="preserve"> of more SPS resources configured for the same HARQ process</w:t>
      </w:r>
      <w:r w:rsidR="00483ECF">
        <w:rPr>
          <w:rFonts w:eastAsiaTheme="minorEastAsia"/>
          <w:lang w:eastAsia="zh-CN"/>
        </w:rPr>
        <w:t xml:space="preserve"> are </w:t>
      </w:r>
      <w:r w:rsidR="00012781" w:rsidRPr="00B65416">
        <w:rPr>
          <w:rFonts w:eastAsiaTheme="minorEastAsia"/>
          <w:lang w:eastAsia="zh-CN"/>
        </w:rPr>
        <w:t xml:space="preserve">associated </w:t>
      </w:r>
      <w:r w:rsidR="00483ECF">
        <w:rPr>
          <w:rFonts w:eastAsiaTheme="minorEastAsia"/>
          <w:lang w:eastAsia="zh-CN"/>
        </w:rPr>
        <w:t>to one slot</w:t>
      </w:r>
      <w:r w:rsidR="00483ECF">
        <w:rPr>
          <w:rFonts w:eastAsiaTheme="minorEastAsia" w:hint="eastAsia"/>
          <w:lang w:eastAsia="zh-CN"/>
        </w:rPr>
        <w:t xml:space="preserve"> </w:t>
      </w:r>
      <w:r w:rsidR="00483ECF">
        <w:rPr>
          <w:rFonts w:eastAsiaTheme="minorEastAsia"/>
          <w:lang w:eastAsia="zh-CN"/>
        </w:rPr>
        <w:t>to transmit HARQ-ACK.</w:t>
      </w:r>
    </w:p>
    <w:p w:rsidR="009E77CD" w:rsidRPr="005D670C" w:rsidRDefault="009E77CD" w:rsidP="00B34D86">
      <w:pPr>
        <w:pStyle w:val="BodyText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Option 2: </w:t>
      </w:r>
      <w:r w:rsidR="0054591E">
        <w:rPr>
          <w:rFonts w:eastAsiaTheme="minorEastAsia"/>
          <w:lang w:eastAsia="zh-CN"/>
        </w:rPr>
        <w:t>T</w:t>
      </w:r>
      <w:r w:rsidR="0054591E" w:rsidRPr="00B65416">
        <w:rPr>
          <w:rFonts w:eastAsiaTheme="minorEastAsia"/>
          <w:lang w:eastAsia="zh-CN"/>
        </w:rPr>
        <w:t>o check the validity of a slot for deferral of SPS HARQ-ACK,</w:t>
      </w:r>
      <w:r w:rsidR="0054591E">
        <w:rPr>
          <w:rFonts w:eastAsiaTheme="minorEastAsia"/>
          <w:lang w:eastAsia="zh-CN"/>
        </w:rPr>
        <w:t xml:space="preserve"> if a PUCCH resource A is </w:t>
      </w:r>
      <w:r w:rsidR="0054591E" w:rsidRPr="00B65416">
        <w:rPr>
          <w:rFonts w:eastAsiaTheme="minorEastAsia"/>
          <w:lang w:eastAsia="zh-CN"/>
        </w:rPr>
        <w:t>determined based on</w:t>
      </w:r>
      <w:r w:rsidR="0054591E">
        <w:rPr>
          <w:rFonts w:eastAsiaTheme="minorEastAsia"/>
          <w:lang w:eastAsia="zh-CN"/>
        </w:rPr>
        <w:t xml:space="preserve"> both </w:t>
      </w:r>
      <w:r w:rsidR="0054591E" w:rsidRPr="00B65416">
        <w:rPr>
          <w:rFonts w:eastAsiaTheme="minorEastAsia"/>
          <w:lang w:eastAsia="zh-CN"/>
        </w:rPr>
        <w:t>the</w:t>
      </w:r>
      <w:r w:rsidR="0054591E">
        <w:rPr>
          <w:rFonts w:eastAsiaTheme="minorEastAsia"/>
          <w:lang w:eastAsia="zh-CN"/>
        </w:rPr>
        <w:t xml:space="preserve"> deferred SPS HARQ-ACKs and the non-deferred SPS HARQ-ACKs</w:t>
      </w:r>
      <w:r w:rsidR="0054591E" w:rsidRPr="00B65416">
        <w:rPr>
          <w:rFonts w:eastAsiaTheme="minorEastAsia"/>
          <w:lang w:eastAsia="zh-CN"/>
        </w:rPr>
        <w:t xml:space="preserve"> associated to the slot</w:t>
      </w:r>
      <w:r w:rsidR="0054591E">
        <w:rPr>
          <w:rFonts w:eastAsiaTheme="minorEastAsia"/>
          <w:lang w:eastAsia="zh-CN"/>
        </w:rPr>
        <w:t xml:space="preserve"> is not </w:t>
      </w:r>
      <w:r w:rsidR="0054591E" w:rsidRPr="009E77CD">
        <w:rPr>
          <w:rFonts w:eastAsiaTheme="minorEastAsia"/>
          <w:lang w:eastAsia="zh-CN"/>
        </w:rPr>
        <w:t>valid</w:t>
      </w:r>
      <w:r w:rsidR="0054591E">
        <w:rPr>
          <w:rFonts w:eastAsiaTheme="minorEastAsia"/>
          <w:lang w:eastAsia="zh-CN"/>
        </w:rPr>
        <w:t>, and a</w:t>
      </w:r>
      <w:r w:rsidR="0054591E" w:rsidRPr="0054591E">
        <w:rPr>
          <w:rFonts w:eastAsiaTheme="minorEastAsia"/>
          <w:lang w:eastAsia="zh-CN"/>
        </w:rPr>
        <w:t xml:space="preserve"> </w:t>
      </w:r>
      <w:r w:rsidR="0054591E">
        <w:rPr>
          <w:rFonts w:eastAsiaTheme="minorEastAsia"/>
          <w:lang w:eastAsia="zh-CN"/>
        </w:rPr>
        <w:t xml:space="preserve">PUCCH resource B is </w:t>
      </w:r>
      <w:r w:rsidR="0054591E" w:rsidRPr="00B65416">
        <w:rPr>
          <w:rFonts w:eastAsiaTheme="minorEastAsia"/>
          <w:lang w:eastAsia="zh-CN"/>
        </w:rPr>
        <w:t xml:space="preserve">determined based on the </w:t>
      </w:r>
      <w:r w:rsidR="0054591E">
        <w:rPr>
          <w:rFonts w:eastAsiaTheme="minorEastAsia"/>
          <w:lang w:eastAsia="zh-CN"/>
        </w:rPr>
        <w:t>non-deferred SPS HARQ-ACKs</w:t>
      </w:r>
      <w:r w:rsidR="0054591E" w:rsidRPr="0054591E">
        <w:rPr>
          <w:rFonts w:eastAsiaTheme="minorEastAsia"/>
          <w:lang w:eastAsia="zh-CN"/>
        </w:rPr>
        <w:t xml:space="preserve"> </w:t>
      </w:r>
      <w:r w:rsidR="0054591E" w:rsidRPr="00B65416">
        <w:rPr>
          <w:rFonts w:eastAsiaTheme="minorEastAsia"/>
          <w:lang w:eastAsia="zh-CN"/>
        </w:rPr>
        <w:t>associated to the slot</w:t>
      </w:r>
      <w:r w:rsidR="0054591E">
        <w:rPr>
          <w:rFonts w:eastAsiaTheme="minorEastAsia"/>
          <w:lang w:eastAsia="zh-CN"/>
        </w:rPr>
        <w:t xml:space="preserve"> is </w:t>
      </w:r>
      <w:r w:rsidR="0054591E" w:rsidRPr="009E77CD">
        <w:rPr>
          <w:rFonts w:eastAsiaTheme="minorEastAsia"/>
          <w:lang w:eastAsia="zh-CN"/>
        </w:rPr>
        <w:t>valid</w:t>
      </w:r>
      <w:r w:rsidR="0054591E">
        <w:rPr>
          <w:rFonts w:eastAsiaTheme="minorEastAsia"/>
          <w:lang w:eastAsia="zh-CN"/>
        </w:rPr>
        <w:t xml:space="preserve">, the UE transmits the non-deferred SPS HARQ-ACKs in the slot and drop the deferred SPS HARQ-ACK. Take </w:t>
      </w:r>
      <w:r w:rsidR="0054591E" w:rsidRPr="00B65416">
        <w:rPr>
          <w:rFonts w:eastAsiaTheme="minorEastAsia"/>
          <w:lang w:eastAsia="zh-CN"/>
        </w:rPr>
        <w:t>Figure 2</w:t>
      </w:r>
      <w:r w:rsidR="0054591E">
        <w:rPr>
          <w:rFonts w:eastAsiaTheme="minorEastAsia"/>
          <w:lang w:eastAsia="zh-CN"/>
        </w:rPr>
        <w:t xml:space="preserve"> as an example</w:t>
      </w:r>
      <w:r w:rsidR="0054591E" w:rsidRPr="00B65416">
        <w:rPr>
          <w:rFonts w:eastAsiaTheme="minorEastAsia"/>
          <w:lang w:eastAsia="zh-CN"/>
        </w:rPr>
        <w:t>,</w:t>
      </w:r>
      <w:r w:rsidR="0054591E">
        <w:rPr>
          <w:rFonts w:eastAsiaTheme="minorEastAsia"/>
          <w:lang w:eastAsia="zh-CN"/>
        </w:rPr>
        <w:t xml:space="preserve"> </w:t>
      </w:r>
      <w:r w:rsidR="0054591E" w:rsidRPr="009E77CD">
        <w:rPr>
          <w:rFonts w:eastAsiaTheme="minorEastAsia"/>
          <w:lang w:eastAsia="zh-CN"/>
        </w:rPr>
        <w:t>HARQ-ACKs of SPS</w:t>
      </w:r>
      <w:r w:rsidR="0054591E" w:rsidRPr="009E77CD">
        <w:rPr>
          <w:rFonts w:eastAsiaTheme="minorEastAsia" w:hint="eastAsia"/>
          <w:lang w:eastAsia="zh-CN"/>
        </w:rPr>
        <w:t xml:space="preserve"> </w:t>
      </w:r>
      <w:r w:rsidR="0054591E" w:rsidRPr="009E77CD">
        <w:rPr>
          <w:rFonts w:eastAsiaTheme="minorEastAsia"/>
          <w:lang w:eastAsia="zh-CN"/>
        </w:rPr>
        <w:t xml:space="preserve">PDSCH </w:t>
      </w:r>
      <w:r w:rsidR="0054591E">
        <w:rPr>
          <w:rFonts w:eastAsiaTheme="minorEastAsia"/>
          <w:lang w:eastAsia="zh-CN"/>
        </w:rPr>
        <w:t xml:space="preserve">2 and 3 are transmitted in slot n+2, and </w:t>
      </w:r>
      <w:r w:rsidR="0054591E" w:rsidRPr="009E77CD">
        <w:rPr>
          <w:rFonts w:eastAsiaTheme="minorEastAsia"/>
          <w:lang w:eastAsia="zh-CN"/>
        </w:rPr>
        <w:t>HARQ-ACKs of SPS</w:t>
      </w:r>
      <w:r w:rsidR="0054591E" w:rsidRPr="009E77CD">
        <w:rPr>
          <w:rFonts w:eastAsiaTheme="minorEastAsia" w:hint="eastAsia"/>
          <w:lang w:eastAsia="zh-CN"/>
        </w:rPr>
        <w:t xml:space="preserve"> </w:t>
      </w:r>
      <w:r w:rsidR="0054591E" w:rsidRPr="009E77CD">
        <w:rPr>
          <w:rFonts w:eastAsiaTheme="minorEastAsia"/>
          <w:lang w:eastAsia="zh-CN"/>
        </w:rPr>
        <w:t xml:space="preserve">PDSCH </w:t>
      </w:r>
      <w:r w:rsidR="0054591E">
        <w:rPr>
          <w:rFonts w:eastAsiaTheme="minorEastAsia"/>
          <w:lang w:eastAsia="zh-CN"/>
        </w:rPr>
        <w:t>0 and 1 are dropped (same as Rel-16).</w:t>
      </w:r>
      <w:r w:rsidR="007C5F7A">
        <w:rPr>
          <w:rFonts w:eastAsiaTheme="minorEastAsia"/>
          <w:lang w:eastAsia="zh-CN"/>
        </w:rPr>
        <w:t xml:space="preserve"> The main disadvantage of this option is SPS HARQ-ACK dropping cannot be completely avoided. However, compared with Rel-16, the </w:t>
      </w:r>
      <w:r w:rsidR="007C5F7A" w:rsidRPr="00B65416">
        <w:rPr>
          <w:rFonts w:eastAsiaTheme="minorEastAsia"/>
          <w:lang w:eastAsia="zh-CN"/>
        </w:rPr>
        <w:t>probability</w:t>
      </w:r>
      <w:r w:rsidR="007C5F7A">
        <w:rPr>
          <w:rFonts w:eastAsiaTheme="minorEastAsia"/>
          <w:lang w:eastAsia="zh-CN"/>
        </w:rPr>
        <w:t xml:space="preserve"> of dropping of SPS HARQ-ACKs</w:t>
      </w:r>
      <w:r w:rsidR="003F3A0A">
        <w:rPr>
          <w:rFonts w:eastAsiaTheme="minorEastAsia"/>
          <w:lang w:eastAsia="zh-CN"/>
        </w:rPr>
        <w:t xml:space="preserve"> is reduced.</w:t>
      </w:r>
    </w:p>
    <w:p w:rsidR="00B64AA5" w:rsidRDefault="000823EA" w:rsidP="006936C7">
      <w:pPr>
        <w:pStyle w:val="BodyText"/>
        <w:jc w:val="center"/>
      </w:pPr>
      <w:r>
        <w:object w:dxaOrig="10369" w:dyaOrig="1812">
          <v:shape id="_x0000_i1026" type="#_x0000_t75" style="width:453.25pt;height:79.1pt" o:ole="">
            <v:imagedata r:id="rId10" o:title=""/>
          </v:shape>
          <o:OLEObject Type="Embed" ProgID="Visio.Drawing.15" ShapeID="_x0000_i1026" DrawAspect="Content" ObjectID="_1679216327" r:id="rId11"/>
        </w:object>
      </w:r>
    </w:p>
    <w:p w:rsidR="000823EA" w:rsidRDefault="000823EA" w:rsidP="006936C7">
      <w:pPr>
        <w:pStyle w:val="BodyTex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6936C7">
        <w:rPr>
          <w:rFonts w:eastAsiaTheme="minorEastAsia"/>
          <w:lang w:eastAsia="zh-CN"/>
        </w:rPr>
        <w:t>2: One example of case 1</w:t>
      </w:r>
    </w:p>
    <w:p w:rsidR="00B64AA5" w:rsidRDefault="0055003E" w:rsidP="00B838D1">
      <w:pPr>
        <w:pStyle w:val="BodyText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5003E">
        <w:rPr>
          <w:rFonts w:eastAsiaTheme="minorEastAsia"/>
          <w:b/>
          <w:i/>
          <w:lang w:eastAsia="zh-CN"/>
        </w:rPr>
        <w:t xml:space="preserve">To </w:t>
      </w:r>
      <w:r w:rsidR="00BF33BF" w:rsidRPr="00BF33BF">
        <w:rPr>
          <w:rFonts w:eastAsiaTheme="minorEastAsia"/>
          <w:b/>
          <w:i/>
          <w:iCs/>
          <w:lang w:eastAsia="zh-CN"/>
        </w:rPr>
        <w:t>check the validity of a</w:t>
      </w:r>
      <w:r w:rsidR="00BF33BF" w:rsidRPr="00BF33BF">
        <w:rPr>
          <w:rFonts w:eastAsiaTheme="minorEastAsia"/>
          <w:b/>
          <w:i/>
          <w:lang w:eastAsia="zh-CN"/>
        </w:rPr>
        <w:t xml:space="preserve"> </w:t>
      </w:r>
      <w:r w:rsidRPr="0055003E">
        <w:rPr>
          <w:rFonts w:eastAsiaTheme="minorEastAsia"/>
          <w:b/>
          <w:i/>
          <w:lang w:eastAsia="zh-CN"/>
        </w:rPr>
        <w:t>slot for deferral of SPS HARQ-ACK, a PUCCH resource is determined based on the total number of SPS HARQ-ACK</w:t>
      </w:r>
      <w:r>
        <w:rPr>
          <w:rFonts w:eastAsiaTheme="minorEastAsia"/>
          <w:b/>
          <w:i/>
          <w:lang w:eastAsia="zh-CN"/>
        </w:rPr>
        <w:t xml:space="preserve"> </w:t>
      </w:r>
      <w:r w:rsidR="00BF33BF" w:rsidRPr="00BF33BF">
        <w:rPr>
          <w:rFonts w:eastAsiaTheme="minorEastAsia"/>
          <w:b/>
          <w:i/>
          <w:lang w:eastAsia="zh-CN"/>
        </w:rPr>
        <w:t>associated</w:t>
      </w:r>
      <w:r w:rsidR="00BF33BF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 xml:space="preserve">to the </w:t>
      </w:r>
      <w:r w:rsidR="00BF33BF">
        <w:rPr>
          <w:rFonts w:eastAsiaTheme="minorEastAsia"/>
          <w:b/>
          <w:i/>
          <w:lang w:eastAsia="zh-CN"/>
        </w:rPr>
        <w:t>slot.</w:t>
      </w:r>
    </w:p>
    <w:p w:rsidR="00BF33BF" w:rsidRPr="00BF33BF" w:rsidRDefault="00BF33BF" w:rsidP="00B838D1">
      <w:pPr>
        <w:pStyle w:val="BodyText"/>
        <w:rPr>
          <w:rFonts w:eastAsiaTheme="minorEastAsia"/>
          <w:lang w:eastAsia="zh-CN"/>
        </w:rPr>
      </w:pPr>
    </w:p>
    <w:p w:rsidR="00B64AA5" w:rsidRDefault="000823EA" w:rsidP="00B838D1">
      <w:pPr>
        <w:pStyle w:val="BodyText"/>
        <w:rPr>
          <w:rFonts w:eastAsiaTheme="minorEastAsia"/>
          <w:lang w:eastAsia="zh-CN"/>
        </w:rPr>
      </w:pPr>
      <w:r w:rsidRPr="00012781">
        <w:rPr>
          <w:rFonts w:eastAsiaTheme="minorEastAsia"/>
          <w:b/>
          <w:lang w:eastAsia="zh-CN"/>
        </w:rPr>
        <w:t>Case 2</w:t>
      </w:r>
      <w:r>
        <w:rPr>
          <w:rFonts w:eastAsiaTheme="minorEastAsia"/>
          <w:lang w:eastAsia="zh-CN"/>
        </w:rPr>
        <w:t>:</w:t>
      </w:r>
      <w:r w:rsidR="0078067D">
        <w:rPr>
          <w:rFonts w:eastAsiaTheme="minorEastAsia"/>
          <w:lang w:eastAsia="zh-CN"/>
        </w:rPr>
        <w:t xml:space="preserve"> A later SPS PDSCH with a given HARQ process is transmitted before the feedback of an early SPS PDSCH with the same HARQ process.</w:t>
      </w:r>
    </w:p>
    <w:p w:rsidR="00132516" w:rsidRDefault="00132516" w:rsidP="00132516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example is shown in Figure 3, HARQ process 0 of SPS configuration 1 is transmitted in slot n, and the corresponding HARQ-ACK is deferred to slot n+4. The same HARQ process of SPS configuration 2 is transmitted slot n+2.</w:t>
      </w:r>
    </w:p>
    <w:p w:rsidR="00132516" w:rsidRPr="00691043" w:rsidRDefault="00132516" w:rsidP="00B838D1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solve this issue, we suggest that </w:t>
      </w:r>
      <w:r w:rsidR="00691043">
        <w:rPr>
          <w:rFonts w:eastAsiaTheme="minorEastAsia"/>
          <w:lang w:eastAsia="zh-CN"/>
        </w:rPr>
        <w:t>if HARQ-ACK corresponding</w:t>
      </w:r>
      <w:r w:rsidR="00691043" w:rsidRPr="00691043">
        <w:rPr>
          <w:rFonts w:eastAsiaTheme="minorEastAsia"/>
          <w:lang w:eastAsia="zh-CN"/>
        </w:rPr>
        <w:t xml:space="preserve"> </w:t>
      </w:r>
      <w:r w:rsidR="00691043">
        <w:rPr>
          <w:rFonts w:eastAsiaTheme="minorEastAsia"/>
          <w:lang w:eastAsia="zh-CN"/>
        </w:rPr>
        <w:t xml:space="preserve">to a first SPS PDSCH with a given HARQ process is transmitted in slot j, and a second SPS PDSCH with the same HARQ process is transmitted before slot j, the UE can </w:t>
      </w:r>
      <w:r w:rsidR="00710C9B">
        <w:rPr>
          <w:rFonts w:eastAsiaTheme="minorEastAsia" w:hint="eastAsia"/>
          <w:lang w:eastAsia="zh-CN"/>
        </w:rPr>
        <w:t>drop</w:t>
      </w:r>
      <w:r w:rsidR="00710C9B">
        <w:rPr>
          <w:rFonts w:eastAsiaTheme="minorEastAsia"/>
          <w:lang w:eastAsia="zh-CN"/>
        </w:rPr>
        <w:t xml:space="preserve"> </w:t>
      </w:r>
      <w:r w:rsidR="00691043">
        <w:rPr>
          <w:rFonts w:eastAsiaTheme="minorEastAsia"/>
          <w:lang w:eastAsia="zh-CN"/>
        </w:rPr>
        <w:t xml:space="preserve">the HARQ-ACK information corresponding to the first SPS PDSCH. The </w:t>
      </w:r>
      <w:r w:rsidR="00691043" w:rsidRPr="00691043">
        <w:rPr>
          <w:rFonts w:eastAsiaTheme="minorEastAsia"/>
          <w:lang w:eastAsia="zh-CN"/>
        </w:rPr>
        <w:t>performance</w:t>
      </w:r>
      <w:r w:rsidR="00691043">
        <w:rPr>
          <w:rFonts w:eastAsiaTheme="minorEastAsia"/>
          <w:lang w:eastAsia="zh-CN"/>
        </w:rPr>
        <w:t xml:space="preserve"> of the first SPS PDSCH is same as Rel-16, i.e. no HARQ-ACK feedback. No additional scheduling limitation is introduced for SPS PDSCH.</w:t>
      </w:r>
    </w:p>
    <w:p w:rsidR="00B838D1" w:rsidRDefault="00C946DF" w:rsidP="00691043">
      <w:pPr>
        <w:pStyle w:val="BodyText"/>
        <w:jc w:val="center"/>
      </w:pPr>
      <w:r>
        <w:object w:dxaOrig="10369" w:dyaOrig="1812">
          <v:shape id="_x0000_i1027" type="#_x0000_t75" style="width:453.25pt;height:79.1pt" o:ole="">
            <v:imagedata r:id="rId12" o:title=""/>
          </v:shape>
          <o:OLEObject Type="Embed" ProgID="Visio.Drawing.15" ShapeID="_x0000_i1027" DrawAspect="Content" ObjectID="_1679216328" r:id="rId13"/>
        </w:object>
      </w:r>
    </w:p>
    <w:p w:rsidR="00132516" w:rsidRDefault="00132516" w:rsidP="00691043">
      <w:pPr>
        <w:pStyle w:val="BodyText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3: One example of case 2</w:t>
      </w:r>
    </w:p>
    <w:p w:rsidR="00AF395B" w:rsidRPr="00B838D1" w:rsidRDefault="00AF395B" w:rsidP="00AF395B">
      <w:pPr>
        <w:pStyle w:val="BodyText"/>
        <w:rPr>
          <w:rFonts w:eastAsiaTheme="minorEastAsia"/>
          <w:lang w:eastAsia="zh-CN"/>
        </w:rPr>
      </w:pPr>
      <w:r w:rsidRPr="00360B61">
        <w:rPr>
          <w:rFonts w:eastAsiaTheme="minorEastAsia"/>
          <w:b/>
          <w:i/>
          <w:lang w:eastAsia="zh-CN"/>
        </w:rPr>
        <w:lastRenderedPageBreak/>
        <w:t xml:space="preserve">Proposal </w:t>
      </w:r>
      <w:r>
        <w:rPr>
          <w:rFonts w:eastAsiaTheme="minorEastAsia"/>
          <w:b/>
          <w:i/>
          <w:lang w:eastAsia="zh-CN"/>
        </w:rPr>
        <w:t>7</w:t>
      </w:r>
      <w:r w:rsidRPr="00360B61">
        <w:rPr>
          <w:rFonts w:eastAsiaTheme="minorEastAsia"/>
          <w:b/>
          <w:i/>
          <w:lang w:eastAsia="zh-CN"/>
        </w:rPr>
        <w:t>:</w:t>
      </w:r>
      <w:r w:rsidRPr="00AF395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I</w:t>
      </w:r>
      <w:r w:rsidRPr="00AF395B">
        <w:rPr>
          <w:rFonts w:eastAsiaTheme="minorEastAsia"/>
          <w:b/>
          <w:i/>
          <w:lang w:eastAsia="zh-CN"/>
        </w:rPr>
        <w:t xml:space="preserve">f HARQ-ACK corresponding to a first SPS PDSCH with a given HARQ process is </w:t>
      </w:r>
      <w:r w:rsidR="00950A3F">
        <w:rPr>
          <w:rFonts w:eastAsiaTheme="minorEastAsia"/>
          <w:b/>
          <w:i/>
          <w:lang w:eastAsia="zh-CN"/>
        </w:rPr>
        <w:t>deferred to</w:t>
      </w:r>
      <w:r w:rsidRPr="00AF395B">
        <w:rPr>
          <w:rFonts w:eastAsiaTheme="minorEastAsia"/>
          <w:b/>
          <w:i/>
          <w:lang w:eastAsia="zh-CN"/>
        </w:rPr>
        <w:t xml:space="preserve"> slot j, and a second SPS PDSCH with the same HARQ process is transmitted before slot j, the UE can </w:t>
      </w:r>
      <w:r w:rsidR="004A31BD">
        <w:rPr>
          <w:rFonts w:eastAsiaTheme="minorEastAsia"/>
          <w:b/>
          <w:i/>
          <w:lang w:eastAsia="zh-CN"/>
        </w:rPr>
        <w:t>drop</w:t>
      </w:r>
      <w:r w:rsidRPr="00AF395B">
        <w:rPr>
          <w:rFonts w:eastAsiaTheme="minorEastAsia"/>
          <w:b/>
          <w:i/>
          <w:lang w:eastAsia="zh-CN"/>
        </w:rPr>
        <w:t xml:space="preserve"> the HARQ-ACK information corresponding to the first SPS PDSCH</w:t>
      </w:r>
      <w:r w:rsidR="00950A3F">
        <w:rPr>
          <w:rFonts w:eastAsiaTheme="minorEastAsia"/>
          <w:b/>
          <w:i/>
          <w:lang w:eastAsia="zh-CN"/>
        </w:rPr>
        <w:t xml:space="preserve"> and</w:t>
      </w:r>
      <w:r w:rsidR="00C83156">
        <w:rPr>
          <w:rFonts w:eastAsiaTheme="minorEastAsia"/>
          <w:b/>
          <w:i/>
          <w:lang w:eastAsia="zh-CN"/>
        </w:rPr>
        <w:t xml:space="preserve"> is expected to receive</w:t>
      </w:r>
      <w:r w:rsidR="00950A3F">
        <w:rPr>
          <w:rFonts w:eastAsiaTheme="minorEastAsia"/>
          <w:b/>
          <w:i/>
          <w:lang w:eastAsia="zh-CN"/>
        </w:rPr>
        <w:t xml:space="preserve"> a second SPS PDSCH with the same HARQ process</w:t>
      </w:r>
      <w:r>
        <w:rPr>
          <w:rFonts w:eastAsiaTheme="minorEastAsia"/>
          <w:b/>
          <w:i/>
          <w:lang w:eastAsia="zh-CN"/>
        </w:rPr>
        <w:t>.</w:t>
      </w:r>
      <w:bookmarkStart w:id="2" w:name="_GoBack"/>
      <w:bookmarkEnd w:id="2"/>
    </w:p>
    <w:p w:rsidR="0094692F" w:rsidRDefault="007D7E7A">
      <w:pPr>
        <w:pStyle w:val="Heading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Retransmission of Cancelled HARQ-ACK </w:t>
      </w:r>
    </w:p>
    <w:p w:rsidR="0094692F" w:rsidRDefault="00AF395B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RAN1 #104e, the following methods were proposed </w:t>
      </w:r>
      <w:r w:rsidR="007D7E7A">
        <w:rPr>
          <w:rFonts w:eastAsiaTheme="minorEastAsia"/>
          <w:lang w:eastAsia="zh-CN"/>
        </w:rPr>
        <w:t>to retransmit the cancelled HARQ-ACK:</w:t>
      </w:r>
    </w:p>
    <w:p w:rsidR="0094692F" w:rsidRPr="00AF395B" w:rsidRDefault="00AF395B">
      <w:pPr>
        <w:pStyle w:val="BodyText"/>
        <w:numPr>
          <w:ilvl w:val="1"/>
          <w:numId w:val="14"/>
        </w:numPr>
        <w:ind w:leftChars="10" w:left="440"/>
        <w:rPr>
          <w:rFonts w:eastAsiaTheme="minorEastAsia"/>
          <w:lang w:eastAsia="zh-CN"/>
        </w:rPr>
      </w:pPr>
      <w:r w:rsidRPr="00AF395B">
        <w:rPr>
          <w:szCs w:val="20"/>
          <w:lang w:eastAsia="zh-CN"/>
        </w:rPr>
        <w:t>One-shot triggering of Enhanced Type 3 CB</w:t>
      </w:r>
    </w:p>
    <w:p w:rsidR="00AF395B" w:rsidRPr="00AF395B" w:rsidRDefault="00AF395B" w:rsidP="00AF395B">
      <w:pPr>
        <w:pStyle w:val="ListParagraph"/>
        <w:numPr>
          <w:ilvl w:val="1"/>
          <w:numId w:val="14"/>
        </w:numPr>
        <w:spacing w:after="180"/>
        <w:jc w:val="both"/>
        <w:rPr>
          <w:bCs/>
          <w:sz w:val="22"/>
          <w:szCs w:val="22"/>
          <w:lang w:eastAsia="zh-CN"/>
        </w:rPr>
      </w:pPr>
      <w:r w:rsidRPr="00AF395B">
        <w:rPr>
          <w:bCs/>
          <w:szCs w:val="22"/>
          <w:lang w:eastAsia="zh-CN"/>
        </w:rPr>
        <w:t>The codebook size of a single triggered</w:t>
      </w:r>
      <w:r w:rsidRPr="00D5283E">
        <w:rPr>
          <w:bCs/>
          <w:szCs w:val="22"/>
          <w:lang w:eastAsia="zh-CN"/>
        </w:rPr>
        <w:t xml:space="preserve"> </w:t>
      </w:r>
      <w:r w:rsidRPr="00D45440">
        <w:rPr>
          <w:bCs/>
          <w:szCs w:val="22"/>
          <w:lang w:eastAsia="zh-CN"/>
        </w:rPr>
        <w:t>enhanced Type 3</w:t>
      </w:r>
      <w:r w:rsidRPr="00AF395B">
        <w:rPr>
          <w:bCs/>
          <w:color w:val="FF0000"/>
          <w:szCs w:val="22"/>
          <w:lang w:eastAsia="zh-CN"/>
        </w:rPr>
        <w:t xml:space="preserve"> </w:t>
      </w:r>
      <w:r w:rsidRPr="00AF395B">
        <w:rPr>
          <w:bCs/>
          <w:szCs w:val="22"/>
          <w:lang w:eastAsia="zh-CN"/>
        </w:rPr>
        <w:t>HARQ-ACK codebook is not flexible, but at least determined by RRC configuration or activation</w:t>
      </w:r>
    </w:p>
    <w:p w:rsidR="00AF395B" w:rsidRDefault="00AF395B" w:rsidP="00AF395B">
      <w:pPr>
        <w:pStyle w:val="BodyText"/>
        <w:numPr>
          <w:ilvl w:val="1"/>
          <w:numId w:val="14"/>
        </w:numPr>
        <w:ind w:leftChars="10" w:left="440"/>
        <w:rPr>
          <w:rFonts w:eastAsiaTheme="minorEastAsia"/>
          <w:lang w:eastAsia="zh-CN"/>
        </w:rPr>
      </w:pPr>
      <w:r w:rsidRPr="00AF395B">
        <w:rPr>
          <w:rFonts w:eastAsiaTheme="minorEastAsia"/>
          <w:lang w:eastAsia="zh-CN"/>
        </w:rPr>
        <w:t>One-shot triggering of a ‘Type 4’ CB</w:t>
      </w:r>
      <w:r w:rsidRPr="00AF395B">
        <w:rPr>
          <w:rFonts w:eastAsiaTheme="minorEastAsia" w:hint="eastAsia"/>
          <w:lang w:eastAsia="zh-CN"/>
        </w:rPr>
        <w:t xml:space="preserve"> </w:t>
      </w:r>
    </w:p>
    <w:p w:rsidR="00AF395B" w:rsidRPr="00AF395B" w:rsidRDefault="00AF395B" w:rsidP="00AF395B">
      <w:pPr>
        <w:pStyle w:val="ListParagraph"/>
        <w:numPr>
          <w:ilvl w:val="1"/>
          <w:numId w:val="14"/>
        </w:numPr>
        <w:spacing w:after="180"/>
        <w:jc w:val="both"/>
        <w:rPr>
          <w:bCs/>
          <w:szCs w:val="22"/>
          <w:lang w:eastAsia="zh-CN"/>
        </w:rPr>
      </w:pPr>
      <w:r w:rsidRPr="00AF395B">
        <w:rPr>
          <w:bCs/>
          <w:szCs w:val="22"/>
          <w:lang w:eastAsia="zh-CN"/>
        </w:rPr>
        <w:t>The codebook construction uses HARQ processes as a bases (i.e. ordered according to HARQ-IDs and serving cells) but the size of the codebook is NOT given by RRC configuration and/or activation</w:t>
      </w:r>
      <w:r w:rsidRPr="00AF395B" w:rsidDel="00AF395B">
        <w:rPr>
          <w:bCs/>
          <w:szCs w:val="22"/>
          <w:lang w:eastAsia="zh-CN"/>
        </w:rPr>
        <w:t xml:space="preserve"> </w:t>
      </w:r>
    </w:p>
    <w:p w:rsidR="00060216" w:rsidRDefault="00AF395B" w:rsidP="00AF395B">
      <w:pPr>
        <w:pStyle w:val="BodyText"/>
        <w:numPr>
          <w:ilvl w:val="1"/>
          <w:numId w:val="14"/>
        </w:numPr>
        <w:ind w:leftChars="10" w:left="440"/>
        <w:rPr>
          <w:rFonts w:eastAsiaTheme="minorEastAsia"/>
          <w:lang w:eastAsia="zh-CN"/>
        </w:rPr>
      </w:pPr>
      <w:r w:rsidRPr="00AF395B">
        <w:rPr>
          <w:rFonts w:eastAsiaTheme="minorEastAsia"/>
          <w:lang w:eastAsia="zh-CN"/>
        </w:rPr>
        <w:t>One-shot triggering of dropped HARQ-ACK</w:t>
      </w:r>
      <w:r w:rsidR="00A21373" w:rsidRPr="00A21373">
        <w:rPr>
          <w:rFonts w:eastAsiaTheme="minorEastAsia"/>
          <w:lang w:eastAsia="zh-CN"/>
        </w:rPr>
        <w:t xml:space="preserve"> </w:t>
      </w:r>
    </w:p>
    <w:p w:rsidR="00AF395B" w:rsidRPr="00AF395B" w:rsidRDefault="00AF395B" w:rsidP="00AF395B">
      <w:pPr>
        <w:pStyle w:val="ListParagraph"/>
        <w:numPr>
          <w:ilvl w:val="1"/>
          <w:numId w:val="14"/>
        </w:numPr>
        <w:spacing w:after="180"/>
        <w:jc w:val="both"/>
        <w:rPr>
          <w:bCs/>
          <w:szCs w:val="22"/>
          <w:lang w:eastAsia="zh-CN"/>
        </w:rPr>
      </w:pPr>
      <w:r w:rsidRPr="00AF395B">
        <w:rPr>
          <w:bCs/>
          <w:szCs w:val="22"/>
          <w:lang w:eastAsia="zh-CN"/>
        </w:rPr>
        <w:t>The UE is provided a trigger and a PUSCH/PUCCH resource to transmit the dropped HARQ-ACK.</w:t>
      </w:r>
    </w:p>
    <w:p w:rsidR="00DA6BAD" w:rsidRDefault="007D7E7A">
      <w:pPr>
        <w:pStyle w:val="BodyText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C34825">
        <w:rPr>
          <w:rFonts w:eastAsiaTheme="minorEastAsia"/>
          <w:lang w:eastAsia="zh-CN"/>
        </w:rPr>
        <w:t>enhanced type 3 CB</w:t>
      </w:r>
      <w:r w:rsidR="005D53E2" w:rsidDel="00C3482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, a new HARQ-ACK codebook should be generated for HARQ-ACK retransmission. </w:t>
      </w:r>
      <w:r w:rsidR="00C34825">
        <w:rPr>
          <w:rFonts w:eastAsiaTheme="minorEastAsia"/>
          <w:lang w:eastAsia="zh-CN"/>
        </w:rPr>
        <w:t>R</w:t>
      </w:r>
      <w:r w:rsidR="00DA6BAD" w:rsidRPr="00DA6BAD">
        <w:rPr>
          <w:rFonts w:eastAsiaTheme="minorEastAsia"/>
          <w:lang w:eastAsia="zh-CN"/>
        </w:rPr>
        <w:t>edundant</w:t>
      </w:r>
      <w:r w:rsidR="00DA6BAD">
        <w:rPr>
          <w:rFonts w:eastAsiaTheme="minorEastAsia"/>
          <w:lang w:eastAsia="zh-CN"/>
        </w:rPr>
        <w:t xml:space="preserve"> HARQ-ACK bits will be transmitted together with the cancelled HARQ-ACK, </w:t>
      </w:r>
      <w:r w:rsidR="00DA6BAD" w:rsidRPr="00DA6BAD">
        <w:rPr>
          <w:rFonts w:eastAsiaTheme="minorEastAsia"/>
          <w:lang w:eastAsia="zh-CN"/>
        </w:rPr>
        <w:t>especially</w:t>
      </w:r>
      <w:r w:rsidR="00F160D8">
        <w:rPr>
          <w:rFonts w:eastAsiaTheme="minorEastAsia"/>
          <w:lang w:eastAsia="zh-CN"/>
        </w:rPr>
        <w:t xml:space="preserve"> when multiple HARQ processes and/or serving cells are configured to the UE.</w:t>
      </w:r>
      <w:r w:rsidR="00D67316">
        <w:rPr>
          <w:rFonts w:eastAsiaTheme="minorEastAsia"/>
          <w:lang w:eastAsia="zh-CN"/>
        </w:rPr>
        <w:t xml:space="preserve"> </w:t>
      </w:r>
    </w:p>
    <w:p w:rsidR="00F06522" w:rsidRDefault="00F06522">
      <w:pPr>
        <w:pStyle w:val="BodyText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Type-4 CB, additional DCI overhead is needed to reduce the r</w:t>
      </w:r>
      <w:r w:rsidRPr="00DA6BAD">
        <w:rPr>
          <w:rFonts w:eastAsiaTheme="minorEastAsia"/>
          <w:lang w:eastAsia="zh-CN"/>
        </w:rPr>
        <w:t>edundant</w:t>
      </w:r>
      <w:r>
        <w:rPr>
          <w:rFonts w:eastAsiaTheme="minorEastAsia"/>
          <w:lang w:eastAsia="zh-CN"/>
        </w:rPr>
        <w:t xml:space="preserve"> HARQ-ACK bits. However, the r</w:t>
      </w:r>
      <w:r w:rsidRPr="00DA6BAD">
        <w:rPr>
          <w:rFonts w:eastAsiaTheme="minorEastAsia"/>
          <w:lang w:eastAsia="zh-CN"/>
        </w:rPr>
        <w:t>edundant</w:t>
      </w:r>
      <w:r>
        <w:rPr>
          <w:rFonts w:eastAsiaTheme="minorEastAsia"/>
          <w:lang w:eastAsia="zh-CN"/>
        </w:rPr>
        <w:t xml:space="preserve"> HARQ-ACK bits </w:t>
      </w:r>
      <w:r w:rsidRPr="00D45440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</w:t>
      </w:r>
      <w:r w:rsidRPr="00D45440">
        <w:rPr>
          <w:rFonts w:eastAsiaTheme="minorEastAsia"/>
          <w:lang w:eastAsia="zh-CN"/>
        </w:rPr>
        <w:t xml:space="preserve">hardly be </w:t>
      </w:r>
      <w:r w:rsidR="00710C9B" w:rsidRPr="00710C9B">
        <w:rPr>
          <w:rFonts w:eastAsiaTheme="minorEastAsia"/>
          <w:lang w:eastAsia="zh-CN"/>
        </w:rPr>
        <w:t>eliminated</w:t>
      </w:r>
      <w:r>
        <w:rPr>
          <w:rFonts w:eastAsiaTheme="minorEastAsia"/>
          <w:lang w:eastAsia="zh-CN"/>
        </w:rPr>
        <w:t>.</w:t>
      </w:r>
    </w:p>
    <w:p w:rsidR="00CD7204" w:rsidRDefault="007D7E7A" w:rsidP="00DA6BAD">
      <w:pPr>
        <w:pStyle w:val="BodyText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C34825">
        <w:rPr>
          <w:rFonts w:eastAsiaTheme="minorEastAsia"/>
          <w:lang w:eastAsia="zh-CN"/>
        </w:rPr>
        <w:t xml:space="preserve">the last </w:t>
      </w:r>
      <w:r>
        <w:rPr>
          <w:rFonts w:eastAsiaTheme="minorEastAsia"/>
          <w:lang w:eastAsia="zh-CN"/>
        </w:rPr>
        <w:t xml:space="preserve">option, the cancelled HARQ-ACK codebook </w:t>
      </w:r>
      <w:r w:rsidR="00311C91">
        <w:rPr>
          <w:rFonts w:eastAsiaTheme="minorEastAsia"/>
          <w:lang w:eastAsia="zh-CN"/>
        </w:rPr>
        <w:t xml:space="preserve">with/without other UCI </w:t>
      </w:r>
      <w:r>
        <w:rPr>
          <w:rFonts w:eastAsiaTheme="minorEastAsia"/>
          <w:lang w:eastAsia="zh-CN"/>
        </w:rPr>
        <w:t>can be directly retransmitted on a new resource</w:t>
      </w:r>
      <w:r w:rsidR="00311C91">
        <w:rPr>
          <w:rFonts w:eastAsiaTheme="minorEastAsia"/>
          <w:lang w:eastAsia="zh-CN"/>
        </w:rPr>
        <w:t>.</w:t>
      </w:r>
      <w:r w:rsidR="00F06522">
        <w:rPr>
          <w:rFonts w:eastAsiaTheme="minorEastAsia"/>
          <w:lang w:eastAsia="zh-CN"/>
        </w:rPr>
        <w:t xml:space="preserve"> </w:t>
      </w:r>
      <w:r w:rsidR="009A4CB2">
        <w:rPr>
          <w:rFonts w:eastAsiaTheme="minorEastAsia"/>
          <w:lang w:eastAsia="zh-CN"/>
        </w:rPr>
        <w:t>N</w:t>
      </w:r>
      <w:r w:rsidR="00F06522">
        <w:rPr>
          <w:rFonts w:eastAsiaTheme="minorEastAsia"/>
          <w:lang w:eastAsia="zh-CN"/>
        </w:rPr>
        <w:t xml:space="preserve">o </w:t>
      </w:r>
      <w:r w:rsidR="009A4CB2">
        <w:rPr>
          <w:rFonts w:eastAsiaTheme="minorEastAsia"/>
          <w:lang w:eastAsia="zh-CN"/>
        </w:rPr>
        <w:t>r</w:t>
      </w:r>
      <w:r w:rsidR="009A4CB2" w:rsidRPr="00DA6BAD">
        <w:rPr>
          <w:rFonts w:eastAsiaTheme="minorEastAsia"/>
          <w:lang w:eastAsia="zh-CN"/>
        </w:rPr>
        <w:t>edundant</w:t>
      </w:r>
      <w:r w:rsidR="009A4CB2">
        <w:rPr>
          <w:rFonts w:eastAsiaTheme="minorEastAsia"/>
          <w:lang w:eastAsia="zh-CN"/>
        </w:rPr>
        <w:t xml:space="preserve"> HARQ-ACK bits exists. </w:t>
      </w:r>
      <w:r w:rsidR="008B3D4D">
        <w:rPr>
          <w:rFonts w:eastAsiaTheme="minorEastAsia"/>
          <w:lang w:eastAsia="zh-CN"/>
        </w:rPr>
        <w:t xml:space="preserve"> </w:t>
      </w:r>
      <w:r w:rsidR="00027629">
        <w:rPr>
          <w:rFonts w:eastAsiaTheme="minorEastAsia"/>
          <w:lang w:eastAsia="zh-CN"/>
        </w:rPr>
        <w:t>For</w:t>
      </w:r>
      <w:r w:rsidR="0040584F">
        <w:rPr>
          <w:rFonts w:eastAsiaTheme="minorEastAsia"/>
          <w:lang w:eastAsia="zh-CN"/>
        </w:rPr>
        <w:t xml:space="preserve"> </w:t>
      </w:r>
      <w:r w:rsidR="00C34825">
        <w:rPr>
          <w:rFonts w:eastAsiaTheme="minorEastAsia"/>
          <w:lang w:eastAsia="zh-CN"/>
        </w:rPr>
        <w:t xml:space="preserve">PUSCH </w:t>
      </w:r>
      <w:r w:rsidR="00715DF3">
        <w:rPr>
          <w:rFonts w:eastAsiaTheme="minorEastAsia"/>
          <w:lang w:eastAsia="zh-CN"/>
        </w:rPr>
        <w:t>transmission</w:t>
      </w:r>
      <w:r w:rsidR="00027629">
        <w:rPr>
          <w:rFonts w:eastAsiaTheme="minorEastAsia"/>
          <w:lang w:eastAsia="zh-CN"/>
        </w:rPr>
        <w:t xml:space="preserve">, </w:t>
      </w:r>
      <w:r w:rsidR="00566E21">
        <w:rPr>
          <w:rFonts w:eastAsiaTheme="minorEastAsia"/>
          <w:lang w:eastAsia="zh-CN"/>
        </w:rPr>
        <w:t>UCI</w:t>
      </w:r>
      <w:r w:rsidR="00C16D7E">
        <w:rPr>
          <w:rFonts w:eastAsiaTheme="minorEastAsia"/>
          <w:lang w:eastAsia="zh-CN"/>
        </w:rPr>
        <w:t xml:space="preserve"> with small payload transmission in PUSCH </w:t>
      </w:r>
      <w:r w:rsidR="00C34825">
        <w:rPr>
          <w:rFonts w:eastAsiaTheme="minorEastAsia"/>
          <w:lang w:eastAsia="zh-CN"/>
        </w:rPr>
        <w:t xml:space="preserve">without UL-SCH </w:t>
      </w:r>
      <w:r w:rsidR="00152833">
        <w:rPr>
          <w:rFonts w:eastAsiaTheme="minorEastAsia"/>
          <w:lang w:eastAsia="zh-CN"/>
        </w:rPr>
        <w:t xml:space="preserve">needs to </w:t>
      </w:r>
      <w:r w:rsidR="00CD7204">
        <w:rPr>
          <w:rFonts w:eastAsiaTheme="minorEastAsia"/>
          <w:lang w:eastAsia="zh-CN"/>
        </w:rPr>
        <w:t xml:space="preserve">be </w:t>
      </w:r>
      <w:r w:rsidR="00152833">
        <w:rPr>
          <w:rFonts w:eastAsiaTheme="minorEastAsia"/>
          <w:lang w:eastAsia="zh-CN"/>
        </w:rPr>
        <w:t>stud</w:t>
      </w:r>
      <w:r w:rsidR="00CD7204">
        <w:rPr>
          <w:rFonts w:eastAsiaTheme="minorEastAsia"/>
          <w:lang w:eastAsia="zh-CN"/>
        </w:rPr>
        <w:t>ied</w:t>
      </w:r>
      <w:r w:rsidR="00C16D7E">
        <w:rPr>
          <w:rFonts w:eastAsiaTheme="minorEastAsia"/>
          <w:lang w:eastAsia="zh-CN"/>
        </w:rPr>
        <w:t>.</w:t>
      </w:r>
      <w:r w:rsidR="009611F4">
        <w:rPr>
          <w:rFonts w:eastAsiaTheme="minorEastAsia"/>
          <w:lang w:eastAsia="zh-CN"/>
        </w:rPr>
        <w:t xml:space="preserve"> </w:t>
      </w:r>
      <w:r w:rsidR="00D67316">
        <w:rPr>
          <w:rFonts w:eastAsiaTheme="minorEastAsia"/>
          <w:lang w:eastAsia="zh-CN"/>
        </w:rPr>
        <w:t>For</w:t>
      </w:r>
      <w:r w:rsidR="00F160D8">
        <w:rPr>
          <w:rFonts w:eastAsiaTheme="minorEastAsia"/>
          <w:lang w:eastAsia="zh-CN"/>
        </w:rPr>
        <w:t xml:space="preserve"> </w:t>
      </w:r>
      <w:r w:rsidR="00715DF3">
        <w:rPr>
          <w:rFonts w:eastAsiaTheme="minorEastAsia"/>
          <w:lang w:eastAsia="zh-CN"/>
        </w:rPr>
        <w:t>PUCCH transmission</w:t>
      </w:r>
      <w:r w:rsidR="00F160D8">
        <w:rPr>
          <w:rFonts w:eastAsiaTheme="minorEastAsia"/>
          <w:lang w:eastAsia="zh-CN"/>
        </w:rPr>
        <w:t>,</w:t>
      </w:r>
      <w:r w:rsidR="00DA6BAD">
        <w:rPr>
          <w:rFonts w:eastAsiaTheme="minorEastAsia"/>
          <w:lang w:eastAsia="zh-CN"/>
        </w:rPr>
        <w:t xml:space="preserve"> PUCCH resource</w:t>
      </w:r>
      <w:r w:rsidR="00D67316">
        <w:rPr>
          <w:rFonts w:eastAsiaTheme="minorEastAsia"/>
          <w:lang w:eastAsia="zh-CN"/>
        </w:rPr>
        <w:t xml:space="preserve"> in another slot</w:t>
      </w:r>
      <w:r w:rsidR="00DA6BAD">
        <w:rPr>
          <w:rFonts w:eastAsiaTheme="minorEastAsia"/>
          <w:lang w:eastAsia="zh-CN"/>
        </w:rPr>
        <w:t xml:space="preserve"> can be </w:t>
      </w:r>
      <w:r w:rsidR="00027629">
        <w:rPr>
          <w:rFonts w:eastAsiaTheme="minorEastAsia"/>
          <w:lang w:eastAsia="zh-CN"/>
        </w:rPr>
        <w:t xml:space="preserve">directly </w:t>
      </w:r>
      <w:r w:rsidR="00DA6BAD">
        <w:rPr>
          <w:rFonts w:eastAsiaTheme="minorEastAsia"/>
          <w:lang w:eastAsia="zh-CN"/>
        </w:rPr>
        <w:t>configured for UCI retransmission</w:t>
      </w:r>
      <w:r w:rsidR="00027629">
        <w:rPr>
          <w:rFonts w:eastAsiaTheme="minorEastAsia"/>
          <w:lang w:eastAsia="zh-CN"/>
        </w:rPr>
        <w:t>.</w:t>
      </w:r>
      <w:r w:rsidR="00014C3C">
        <w:rPr>
          <w:rFonts w:eastAsiaTheme="minorEastAsia"/>
          <w:lang w:eastAsia="zh-CN"/>
        </w:rPr>
        <w:t xml:space="preserve"> </w:t>
      </w:r>
      <w:r w:rsidR="00CD7204" w:rsidRPr="00D45440">
        <w:rPr>
          <w:rFonts w:eastAsiaTheme="minorEastAsia"/>
          <w:lang w:eastAsia="zh-CN"/>
        </w:rPr>
        <w:t xml:space="preserve">Compared with PUCCH transmission, </w:t>
      </w:r>
      <w:r w:rsidR="00CD7204">
        <w:rPr>
          <w:rFonts w:eastAsiaTheme="minorEastAsia"/>
          <w:lang w:eastAsia="zh-CN"/>
        </w:rPr>
        <w:t>PUSCH transmission is inefficient due to not supporting multiple user multiplexing and less reliable due to the channel structure.</w:t>
      </w:r>
    </w:p>
    <w:p w:rsidR="0094692F" w:rsidRDefault="007D7E7A" w:rsidP="00DA6BAD">
      <w:pPr>
        <w:pStyle w:val="BodyText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the perspective of </w:t>
      </w:r>
      <w:r w:rsidR="00D67316">
        <w:rPr>
          <w:rFonts w:eastAsiaTheme="minorEastAsia"/>
          <w:lang w:eastAsia="zh-CN"/>
        </w:rPr>
        <w:t>efficiency and complexity</w:t>
      </w:r>
      <w:r>
        <w:rPr>
          <w:rFonts w:eastAsiaTheme="minorEastAsia"/>
          <w:lang w:eastAsia="zh-CN"/>
        </w:rPr>
        <w:t xml:space="preserve">, we suggest that </w:t>
      </w:r>
      <w:r w:rsidR="00662541">
        <w:rPr>
          <w:rFonts w:eastAsiaTheme="minorEastAsia"/>
          <w:lang w:eastAsia="zh-CN"/>
        </w:rPr>
        <w:t>a PUCCH is triggered to retransmit the dropped</w:t>
      </w:r>
      <w:r>
        <w:rPr>
          <w:rFonts w:eastAsiaTheme="minorEastAsia"/>
          <w:lang w:eastAsia="zh-CN"/>
        </w:rPr>
        <w:t xml:space="preserve"> HARQ-ACK.</w:t>
      </w:r>
    </w:p>
    <w:p w:rsidR="0094692F" w:rsidRDefault="007D7E7A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E70565">
        <w:rPr>
          <w:rFonts w:eastAsiaTheme="minorEastAsia"/>
          <w:b/>
          <w:i/>
          <w:lang w:eastAsia="zh-CN"/>
        </w:rPr>
        <w:t>8</w:t>
      </w:r>
      <w:r>
        <w:rPr>
          <w:rFonts w:eastAsiaTheme="minorEastAsia"/>
          <w:b/>
          <w:i/>
          <w:lang w:eastAsia="zh-CN"/>
        </w:rPr>
        <w:t xml:space="preserve">: A DL grant used to indicate a PUCCH resource for </w:t>
      </w:r>
      <w:r w:rsidR="0075186E">
        <w:rPr>
          <w:rFonts w:eastAsiaTheme="minorEastAsia"/>
          <w:b/>
          <w:i/>
          <w:lang w:eastAsia="zh-CN"/>
        </w:rPr>
        <w:t>UCI</w:t>
      </w:r>
      <w:r>
        <w:rPr>
          <w:rFonts w:eastAsiaTheme="minorEastAsia"/>
          <w:b/>
          <w:i/>
          <w:lang w:eastAsia="zh-CN"/>
        </w:rPr>
        <w:t xml:space="preserve"> retransmission</w:t>
      </w:r>
      <w:r w:rsidR="0075186E">
        <w:rPr>
          <w:rFonts w:eastAsiaTheme="minorEastAsia"/>
          <w:b/>
          <w:i/>
          <w:lang w:eastAsia="zh-CN"/>
        </w:rPr>
        <w:t xml:space="preserve"> should be supported</w:t>
      </w:r>
      <w:r>
        <w:rPr>
          <w:rFonts w:eastAsiaTheme="minorEastAsia"/>
          <w:b/>
          <w:i/>
          <w:lang w:eastAsia="zh-CN"/>
        </w:rPr>
        <w:t>.</w:t>
      </w:r>
    </w:p>
    <w:p w:rsidR="0094692F" w:rsidRPr="00C422D5" w:rsidRDefault="007D7E7A" w:rsidP="00C422D5">
      <w:pPr>
        <w:pStyle w:val="Heading2"/>
        <w:tabs>
          <w:tab w:val="clear" w:pos="3447"/>
        </w:tabs>
        <w:spacing w:after="120"/>
        <w:ind w:left="567"/>
        <w:rPr>
          <w:rFonts w:ascii="Times New Roman" w:eastAsia="SimSun" w:hAnsi="Times New Roman" w:cs="Times New Roman"/>
          <w:sz w:val="22"/>
          <w:szCs w:val="22"/>
          <w:lang w:eastAsia="en-GB"/>
        </w:rPr>
      </w:pPr>
      <w:r w:rsidRPr="00C422D5">
        <w:rPr>
          <w:rFonts w:ascii="Times New Roman" w:eastAsia="SimSun" w:hAnsi="Times New Roman" w:cs="Times New Roman"/>
          <w:sz w:val="22"/>
          <w:szCs w:val="22"/>
          <w:lang w:eastAsia="en-GB"/>
        </w:rPr>
        <w:t>SPS HARQ skipping for skipped SPS PDSCH</w:t>
      </w:r>
    </w:p>
    <w:p w:rsidR="0094692F" w:rsidRDefault="007D7E7A">
      <w:pPr>
        <w:pStyle w:val="ListParagraph"/>
        <w:spacing w:after="120"/>
        <w:ind w:left="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To enhance the HARQ-ACK feedback for skipped SPS PDSCH, </w:t>
      </w:r>
      <w:r w:rsidR="00FC5DC9">
        <w:rPr>
          <w:rFonts w:eastAsiaTheme="minorEastAsia"/>
        </w:rPr>
        <w:t xml:space="preserve">it was agreed that </w:t>
      </w:r>
      <w:r>
        <w:rPr>
          <w:rFonts w:eastAsiaTheme="minorEastAsia"/>
        </w:rPr>
        <w:t>the further discussions should focus on the following methods:</w:t>
      </w:r>
    </w:p>
    <w:p w:rsidR="0094692F" w:rsidRDefault="007D7E7A">
      <w:pPr>
        <w:pStyle w:val="BodyText"/>
        <w:numPr>
          <w:ilvl w:val="1"/>
          <w:numId w:val="14"/>
        </w:numPr>
        <w:ind w:leftChars="10" w:left="440"/>
        <w:rPr>
          <w:rFonts w:eastAsia="SimSun"/>
        </w:rPr>
      </w:pPr>
      <w:r>
        <w:rPr>
          <w:rFonts w:eastAsiaTheme="minorEastAsia"/>
          <w:lang w:eastAsia="zh-CN"/>
        </w:rPr>
        <w:t xml:space="preserve">Option 1: </w:t>
      </w:r>
      <w:r>
        <w:rPr>
          <w:rStyle w:val="Strong"/>
          <w:b w:val="0"/>
          <w:bCs w:val="0"/>
          <w:szCs w:val="20"/>
          <w:lang w:val="en-GB" w:eastAsia="zh-CN"/>
        </w:rPr>
        <w:t>NAC</w:t>
      </w:r>
      <w:r>
        <w:rPr>
          <w:rFonts w:eastAsia="SimSun"/>
        </w:rPr>
        <w:t>K skipping for (skipped) SPS PDSCH.</w:t>
      </w:r>
    </w:p>
    <w:p w:rsidR="0094692F" w:rsidRDefault="007D7E7A" w:rsidP="00AF6E27">
      <w:pPr>
        <w:pStyle w:val="BodyText"/>
        <w:ind w:left="20"/>
        <w:rPr>
          <w:rFonts w:eastAsia="SimSun"/>
        </w:rPr>
      </w:pPr>
      <w:r>
        <w:rPr>
          <w:rFonts w:eastAsiaTheme="minorEastAsia"/>
          <w:lang w:eastAsia="zh-CN"/>
        </w:rPr>
        <w:t>NACK skipping can be configured per SPS configuration or per UE. For a HARQ-ACK codebook only including HARQ-ACK corresponding to the SPS configurations with NACK skipping, if all of the information is NACK, UE can skip the HARQ-ACK codebook.</w:t>
      </w:r>
    </w:p>
    <w:p w:rsidR="0094692F" w:rsidRDefault="007D7E7A">
      <w:pPr>
        <w:pStyle w:val="BodyText"/>
        <w:numPr>
          <w:ilvl w:val="1"/>
          <w:numId w:val="14"/>
        </w:numPr>
        <w:ind w:leftChars="10" w:left="440"/>
        <w:rPr>
          <w:rStyle w:val="Strong"/>
          <w:rFonts w:eastAsiaTheme="minorEastAsia"/>
          <w:b w:val="0"/>
          <w:bCs w:val="0"/>
          <w:lang w:eastAsia="zh-CN"/>
        </w:rPr>
      </w:pPr>
      <w:r>
        <w:rPr>
          <w:rFonts w:eastAsia="SimSun"/>
          <w:szCs w:val="20"/>
          <w:lang w:eastAsia="zh-CN"/>
        </w:rPr>
        <w:t xml:space="preserve">Option 2: </w:t>
      </w:r>
      <w:r w:rsidR="008F2255">
        <w:rPr>
          <w:rFonts w:eastAsia="SimSun"/>
        </w:rPr>
        <w:t>Dynamic</w:t>
      </w:r>
      <w:r>
        <w:rPr>
          <w:rStyle w:val="Strong"/>
          <w:b w:val="0"/>
          <w:bCs w:val="0"/>
          <w:szCs w:val="20"/>
          <w:lang w:val="en-GB" w:eastAsia="zh-CN"/>
        </w:rPr>
        <w:t xml:space="preserve"> indication of skipped SPS PDSCH occasions.</w:t>
      </w:r>
    </w:p>
    <w:p w:rsidR="0094692F" w:rsidRDefault="007D7E7A">
      <w:pPr>
        <w:pStyle w:val="BodyText"/>
        <w:ind w:left="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introduction of an additional dynamic signaling to indicate SPS PDSCH skipping will lead to the loss of system efficiency and the complexity of </w:t>
      </w:r>
      <w:r w:rsidR="00210F26">
        <w:rPr>
          <w:rFonts w:eastAsiaTheme="minorEastAsia"/>
          <w:lang w:eastAsia="zh-CN"/>
        </w:rPr>
        <w:t xml:space="preserve">spec design and </w:t>
      </w:r>
      <w:r>
        <w:rPr>
          <w:rFonts w:eastAsiaTheme="minorEastAsia"/>
          <w:lang w:eastAsia="zh-CN"/>
        </w:rPr>
        <w:t>UE implementation.</w:t>
      </w:r>
    </w:p>
    <w:p w:rsidR="00E34E3F" w:rsidRDefault="00210F26" w:rsidP="00E34E3F">
      <w:pPr>
        <w:pStyle w:val="BodyText"/>
        <w:ind w:left="2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omparing option2, option 1 has less spec impact and higher system efficiency. </w:t>
      </w:r>
      <w:r w:rsidR="00021719">
        <w:rPr>
          <w:rFonts w:eastAsiaTheme="minorEastAsia"/>
          <w:lang w:eastAsia="zh-CN"/>
        </w:rPr>
        <w:t>So,</w:t>
      </w:r>
      <w:r>
        <w:rPr>
          <w:rFonts w:eastAsiaTheme="minorEastAsia"/>
          <w:lang w:eastAsia="zh-CN"/>
        </w:rPr>
        <w:t xml:space="preserve"> option 1 is preferred for skipped SPS PDSCH.</w:t>
      </w:r>
    </w:p>
    <w:p w:rsidR="0094692F" w:rsidRDefault="007D7E7A" w:rsidP="00014C3C">
      <w:pPr>
        <w:pStyle w:val="BodyText"/>
        <w:ind w:left="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F70C2C">
        <w:rPr>
          <w:rFonts w:eastAsiaTheme="minor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>: For a HARQ-ACK codebook only including HARQ-ACK corresponding to the SPS configurations with NACK skipping, if all of the information is NACK, UE can skip the HARQ-ACK codebook.</w:t>
      </w:r>
    </w:p>
    <w:p w:rsidR="0094692F" w:rsidRPr="00C422D5" w:rsidRDefault="007D7E7A" w:rsidP="00C422D5">
      <w:pPr>
        <w:pStyle w:val="Heading2"/>
        <w:tabs>
          <w:tab w:val="clear" w:pos="3447"/>
        </w:tabs>
        <w:spacing w:after="120"/>
        <w:ind w:left="567"/>
        <w:rPr>
          <w:rFonts w:ascii="Times New Roman" w:eastAsia="SimSun" w:hAnsi="Times New Roman" w:cs="Times New Roman"/>
          <w:sz w:val="22"/>
          <w:szCs w:val="22"/>
          <w:lang w:eastAsia="en-GB"/>
        </w:rPr>
      </w:pPr>
      <w:r w:rsidRPr="00C422D5">
        <w:rPr>
          <w:rFonts w:ascii="Times New Roman" w:eastAsia="SimSun" w:hAnsi="Times New Roman" w:cs="Times New Roman"/>
          <w:sz w:val="22"/>
          <w:szCs w:val="22"/>
          <w:lang w:eastAsia="en-GB"/>
        </w:rPr>
        <w:lastRenderedPageBreak/>
        <w:t xml:space="preserve">SPS </w:t>
      </w:r>
      <w:r w:rsidRPr="00C422D5">
        <w:rPr>
          <w:rFonts w:ascii="Times New Roman" w:eastAsia="SimSun" w:hAnsi="Times New Roman" w:cs="Times New Roman" w:hint="eastAsia"/>
          <w:sz w:val="22"/>
          <w:szCs w:val="22"/>
          <w:lang w:eastAsia="en-GB"/>
        </w:rPr>
        <w:t xml:space="preserve">HARQ-ACK </w:t>
      </w:r>
      <w:r w:rsidRPr="00C422D5">
        <w:rPr>
          <w:rFonts w:ascii="Times New Roman" w:eastAsia="SimSun" w:hAnsi="Times New Roman" w:cs="Times New Roman"/>
          <w:sz w:val="22"/>
          <w:szCs w:val="22"/>
          <w:lang w:eastAsia="en-GB"/>
        </w:rPr>
        <w:t>payload size reduction</w:t>
      </w:r>
      <w:r w:rsidRPr="00C422D5">
        <w:rPr>
          <w:rFonts w:ascii="Times New Roman" w:eastAsia="SimSun" w:hAnsi="Times New Roman" w:cs="Times New Roman" w:hint="eastAsia"/>
          <w:sz w:val="22"/>
          <w:szCs w:val="22"/>
          <w:lang w:eastAsia="en-GB"/>
        </w:rPr>
        <w:t xml:space="preserve"> </w:t>
      </w:r>
    </w:p>
    <w:p w:rsidR="0094692F" w:rsidRDefault="007D7E7A">
      <w:pPr>
        <w:pStyle w:val="ListParagraph"/>
        <w:spacing w:after="120"/>
        <w:ind w:left="0"/>
        <w:contextualSpacing w:val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HARQ-ACK codebook for SPS PDSCH can be enhanced to achieve lower UCI overhead. The following methods can be proposed:</w:t>
      </w:r>
    </w:p>
    <w:p w:rsidR="0094692F" w:rsidRDefault="007D7E7A">
      <w:pPr>
        <w:pStyle w:val="BodyText"/>
        <w:numPr>
          <w:ilvl w:val="1"/>
          <w:numId w:val="14"/>
        </w:numPr>
        <w:ind w:leftChars="10" w:left="440"/>
        <w:rPr>
          <w:rFonts w:eastAsia="SimSun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>A</w:t>
      </w:r>
      <w:r>
        <w:rPr>
          <w:rFonts w:eastAsia="SimSun"/>
          <w:szCs w:val="20"/>
          <w:lang w:eastAsia="zh-CN"/>
        </w:rPr>
        <w:t>lt.1: ACK skipping.</w:t>
      </w:r>
    </w:p>
    <w:p w:rsidR="0094692F" w:rsidRDefault="007D7E7A">
      <w:pPr>
        <w:pStyle w:val="BodyText"/>
        <w:ind w:left="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The PUCCH resource configured for SPS HARQ-ACK cannot be reused even the ACK is skipped. Furthermore, ACK skipping cannot work when NACK skipping is configured to support SPS PDSCH skipping.</w:t>
      </w:r>
    </w:p>
    <w:p w:rsidR="0094692F" w:rsidRDefault="007D7E7A">
      <w:pPr>
        <w:pStyle w:val="BodyText"/>
        <w:numPr>
          <w:ilvl w:val="1"/>
          <w:numId w:val="14"/>
        </w:numPr>
        <w:ind w:leftChars="10" w:left="440"/>
        <w:rPr>
          <w:rFonts w:eastAsia="SimSun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>A</w:t>
      </w:r>
      <w:r>
        <w:rPr>
          <w:rFonts w:eastAsia="SimSun"/>
          <w:szCs w:val="20"/>
          <w:lang w:eastAsia="zh-CN"/>
        </w:rPr>
        <w:t>lt.2: NACK skipping</w:t>
      </w:r>
    </w:p>
    <w:p w:rsidR="0094692F" w:rsidRDefault="007D7E7A">
      <w:pPr>
        <w:pStyle w:val="BodyText"/>
        <w:ind w:left="20"/>
        <w:rPr>
          <w:rFonts w:eastAsia="SimSun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>N</w:t>
      </w:r>
      <w:r>
        <w:rPr>
          <w:rFonts w:eastAsia="SimSun"/>
          <w:szCs w:val="20"/>
          <w:lang w:eastAsia="zh-CN"/>
        </w:rPr>
        <w:t xml:space="preserve">ACK </w:t>
      </w:r>
      <w:r>
        <w:rPr>
          <w:rFonts w:eastAsia="SimSun" w:hint="eastAsia"/>
          <w:szCs w:val="20"/>
          <w:lang w:eastAsia="zh-CN"/>
        </w:rPr>
        <w:t>skipping</w:t>
      </w:r>
      <w:r>
        <w:rPr>
          <w:rFonts w:eastAsia="SimSun"/>
          <w:szCs w:val="20"/>
          <w:lang w:eastAsia="zh-CN"/>
        </w:rPr>
        <w:t xml:space="preserve"> is proposed to enhance the HARQ-ACK feedback for skipped SPS PDSCH. </w:t>
      </w:r>
      <w:r w:rsidR="004A27DB">
        <w:rPr>
          <w:rFonts w:eastAsia="SimSun"/>
          <w:szCs w:val="20"/>
          <w:lang w:eastAsia="zh-CN"/>
        </w:rPr>
        <w:t>F</w:t>
      </w:r>
      <w:r>
        <w:rPr>
          <w:rFonts w:eastAsia="SimSun"/>
          <w:szCs w:val="20"/>
          <w:lang w:eastAsia="zh-CN"/>
        </w:rPr>
        <w:t xml:space="preserve">rom UE’s perspective, it may be hard to distinguish a SPS NACK is caused by the </w:t>
      </w:r>
      <w:r w:rsidR="004A27DB">
        <w:rPr>
          <w:rFonts w:eastAsia="SimSun"/>
          <w:szCs w:val="20"/>
          <w:lang w:eastAsia="zh-CN"/>
        </w:rPr>
        <w:t>SPS PDSCH missing</w:t>
      </w:r>
      <w:r>
        <w:rPr>
          <w:rFonts w:eastAsia="SimSun"/>
          <w:szCs w:val="20"/>
          <w:lang w:eastAsia="zh-CN"/>
        </w:rPr>
        <w:t xml:space="preserve"> or SPS PDSCH skipping. </w:t>
      </w:r>
      <w:r w:rsidR="00843718">
        <w:rPr>
          <w:rFonts w:eastAsia="SimSun"/>
          <w:szCs w:val="20"/>
          <w:lang w:eastAsia="zh-CN"/>
        </w:rPr>
        <w:t>Once NACK skipping is configured</w:t>
      </w:r>
      <w:r>
        <w:rPr>
          <w:rFonts w:eastAsia="SimSun"/>
          <w:szCs w:val="20"/>
          <w:lang w:eastAsia="zh-CN"/>
        </w:rPr>
        <w:t xml:space="preserve">, </w:t>
      </w:r>
      <w:r w:rsidR="00843718">
        <w:rPr>
          <w:rFonts w:eastAsia="SimSun"/>
          <w:szCs w:val="20"/>
          <w:lang w:eastAsia="zh-CN"/>
        </w:rPr>
        <w:t>it</w:t>
      </w:r>
      <w:r>
        <w:rPr>
          <w:rFonts w:eastAsia="SimSun"/>
          <w:szCs w:val="20"/>
          <w:lang w:eastAsia="zh-CN"/>
        </w:rPr>
        <w:t xml:space="preserve"> can also </w:t>
      </w:r>
      <w:r w:rsidR="00843718">
        <w:rPr>
          <w:rFonts w:eastAsia="SimSun"/>
          <w:szCs w:val="20"/>
          <w:lang w:eastAsia="zh-CN"/>
        </w:rPr>
        <w:t>achieve</w:t>
      </w:r>
      <w:r>
        <w:rPr>
          <w:rFonts w:eastAsia="SimSun"/>
          <w:szCs w:val="20"/>
          <w:lang w:eastAsia="zh-CN"/>
        </w:rPr>
        <w:t xml:space="preserve"> HARQ-ACK payload size reduction.</w:t>
      </w:r>
    </w:p>
    <w:p w:rsidR="0094692F" w:rsidRDefault="007D7E7A">
      <w:pPr>
        <w:pStyle w:val="BodyText"/>
        <w:numPr>
          <w:ilvl w:val="1"/>
          <w:numId w:val="14"/>
        </w:numPr>
        <w:ind w:leftChars="10" w:left="440"/>
        <w:rPr>
          <w:rFonts w:eastAsia="SimSun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>A</w:t>
      </w:r>
      <w:r>
        <w:rPr>
          <w:rFonts w:eastAsia="SimSun"/>
          <w:szCs w:val="20"/>
          <w:lang w:eastAsia="zh-CN"/>
        </w:rPr>
        <w:t>lt.3: HARQ bundling/compression</w:t>
      </w:r>
    </w:p>
    <w:p w:rsidR="0094692F" w:rsidRDefault="007D7E7A">
      <w:pPr>
        <w:pStyle w:val="BodyText"/>
        <w:numPr>
          <w:ilvl w:val="2"/>
          <w:numId w:val="14"/>
        </w:numPr>
        <w:ind w:leftChars="220" w:left="860"/>
        <w:rPr>
          <w:rFonts w:eastAsia="SimSun"/>
          <w:szCs w:val="20"/>
          <w:lang w:eastAsia="zh-CN"/>
        </w:rPr>
      </w:pPr>
      <w:r>
        <w:rPr>
          <w:rFonts w:eastAsiaTheme="minorEastAsia"/>
          <w:lang w:eastAsia="zh-CN"/>
        </w:rPr>
        <w:t>Alt. 3-1: The HARQ-ACK codebook for SPS PDSCHs is determined based on t</w:t>
      </w:r>
      <w:r>
        <w:rPr>
          <w:szCs w:val="20"/>
        </w:rPr>
        <w:t xml:space="preserve">he HARQ processes </w:t>
      </w:r>
      <w:r w:rsidR="00241656">
        <w:rPr>
          <w:szCs w:val="20"/>
        </w:rPr>
        <w:t xml:space="preserve">of </w:t>
      </w:r>
      <w:r>
        <w:rPr>
          <w:szCs w:val="20"/>
        </w:rPr>
        <w:t xml:space="preserve">the multiple SPS PDSCH resources </w:t>
      </w:r>
      <w:r w:rsidR="000F6B86">
        <w:rPr>
          <w:szCs w:val="20"/>
        </w:rPr>
        <w:t>associated with</w:t>
      </w:r>
      <w:r>
        <w:rPr>
          <w:szCs w:val="20"/>
        </w:rPr>
        <w:t xml:space="preserve"> the same PUCCH</w:t>
      </w:r>
      <w:r w:rsidR="000F6B86">
        <w:rPr>
          <w:szCs w:val="20"/>
        </w:rPr>
        <w:t xml:space="preserve"> (discussed in section 2.3)</w:t>
      </w:r>
      <w:r>
        <w:rPr>
          <w:szCs w:val="20"/>
        </w:rPr>
        <w:t xml:space="preserve">. </w:t>
      </w:r>
    </w:p>
    <w:p w:rsidR="0094692F" w:rsidRDefault="007D7E7A">
      <w:pPr>
        <w:pStyle w:val="BodyText"/>
        <w:ind w:leftChars="420" w:left="840"/>
        <w:rPr>
          <w:rFonts w:eastAsia="SimSun"/>
          <w:szCs w:val="20"/>
          <w:lang w:eastAsia="zh-CN"/>
        </w:rPr>
      </w:pPr>
      <w:r>
        <w:rPr>
          <w:szCs w:val="20"/>
        </w:rPr>
        <w:t xml:space="preserve">One example is shown in Figure </w:t>
      </w:r>
      <w:r w:rsidR="00F70C2C">
        <w:rPr>
          <w:szCs w:val="20"/>
        </w:rPr>
        <w:t>4</w:t>
      </w:r>
      <w:r>
        <w:rPr>
          <w:szCs w:val="20"/>
        </w:rPr>
        <w:t xml:space="preserve">, 8 SPS PDSCH resources are associated with one PUCCH. The SPS resources of SPS configuration 1 are used to transmit HARQ process 6, 7, 8 and 0, and the SPS resources of SPS configuration 2 are used to transmit HARQ process 0, 1 and 2. Three SPS resources are used to transmit HARQ process 0. Since a given HARQ process cannot be </w:t>
      </w:r>
      <w:r w:rsidR="00241656">
        <w:rPr>
          <w:szCs w:val="20"/>
        </w:rPr>
        <w:t>re</w:t>
      </w:r>
      <w:r>
        <w:rPr>
          <w:szCs w:val="20"/>
        </w:rPr>
        <w:t xml:space="preserve">scheduled before </w:t>
      </w:r>
      <w:r w:rsidR="00241656">
        <w:rPr>
          <w:szCs w:val="20"/>
        </w:rPr>
        <w:t xml:space="preserve">the transmission of corresponding </w:t>
      </w:r>
      <w:r>
        <w:rPr>
          <w:szCs w:val="20"/>
        </w:rPr>
        <w:t xml:space="preserve">HARQ-ACK feedback, at least two SPS PDSCHs for HARQ process 0 </w:t>
      </w:r>
      <w:r w:rsidR="00241656">
        <w:rPr>
          <w:szCs w:val="20"/>
        </w:rPr>
        <w:t>can</w:t>
      </w:r>
      <w:r>
        <w:rPr>
          <w:szCs w:val="20"/>
        </w:rPr>
        <w:t xml:space="preserve">not </w:t>
      </w:r>
      <w:r w:rsidR="00241656">
        <w:rPr>
          <w:szCs w:val="20"/>
        </w:rPr>
        <w:t xml:space="preserve">be </w:t>
      </w:r>
      <w:r>
        <w:rPr>
          <w:szCs w:val="20"/>
        </w:rPr>
        <w:t xml:space="preserve">transmitted. </w:t>
      </w:r>
      <w:r w:rsidR="003C2632">
        <w:rPr>
          <w:szCs w:val="20"/>
        </w:rPr>
        <w:t>Therefore</w:t>
      </w:r>
      <w:r>
        <w:rPr>
          <w:szCs w:val="20"/>
        </w:rPr>
        <w:t xml:space="preserve">, only 6 HARQ-ACK bits </w:t>
      </w:r>
      <w:r w:rsidR="003C2632">
        <w:rPr>
          <w:szCs w:val="20"/>
        </w:rPr>
        <w:t xml:space="preserve">need to </w:t>
      </w:r>
      <w:r>
        <w:rPr>
          <w:szCs w:val="20"/>
        </w:rPr>
        <w:t>be include</w:t>
      </w:r>
      <w:r w:rsidR="00FB164A">
        <w:rPr>
          <w:szCs w:val="20"/>
        </w:rPr>
        <w:t>d</w:t>
      </w:r>
      <w:r>
        <w:rPr>
          <w:szCs w:val="20"/>
        </w:rPr>
        <w:t xml:space="preserve"> in the SPS HARQ-ACK codebook.</w:t>
      </w:r>
    </w:p>
    <w:p w:rsidR="0094692F" w:rsidRDefault="0051172B">
      <w:pPr>
        <w:pStyle w:val="BodyText"/>
        <w:jc w:val="center"/>
      </w:pPr>
      <w:r>
        <w:pict>
          <v:shape id="_x0000_i1028" type="#_x0000_t75" style="width:419.95pt;height:110.3pt">
            <v:imagedata r:id="rId14" o:title=""/>
          </v:shape>
        </w:pict>
      </w:r>
    </w:p>
    <w:p w:rsidR="0094692F" w:rsidRDefault="007D7E7A">
      <w:pPr>
        <w:pStyle w:val="BodyText"/>
        <w:jc w:val="center"/>
        <w:rPr>
          <w:rFonts w:eastAsia="SimSun"/>
          <w:szCs w:val="20"/>
          <w:lang w:eastAsia="zh-CN"/>
        </w:rPr>
      </w:pPr>
      <w:r>
        <w:rPr>
          <w:rFonts w:eastAsia="SimSun" w:hint="eastAsia"/>
          <w:color w:val="000000"/>
          <w:lang w:eastAsia="zh-CN"/>
        </w:rPr>
        <w:t xml:space="preserve">Figure </w:t>
      </w:r>
      <w:r w:rsidR="00F70C2C">
        <w:rPr>
          <w:rFonts w:eastAsia="SimSun"/>
          <w:color w:val="000000"/>
          <w:lang w:eastAsia="zh-CN"/>
        </w:rPr>
        <w:t>4</w:t>
      </w:r>
      <w:r>
        <w:rPr>
          <w:rFonts w:eastAsia="SimSun" w:hint="eastAsia"/>
          <w:color w:val="000000"/>
          <w:lang w:eastAsia="zh-CN"/>
        </w:rPr>
        <w:t>:</w:t>
      </w:r>
      <w:r>
        <w:rPr>
          <w:rFonts w:eastAsia="SimSun"/>
          <w:color w:val="000000"/>
          <w:lang w:eastAsia="zh-CN"/>
        </w:rPr>
        <w:t xml:space="preserve"> SPS HARQ-ACK codebook determined based on the HARQ processes</w:t>
      </w:r>
    </w:p>
    <w:p w:rsidR="0094692F" w:rsidRDefault="007D7E7A">
      <w:pPr>
        <w:pStyle w:val="BodyText"/>
        <w:numPr>
          <w:ilvl w:val="2"/>
          <w:numId w:val="14"/>
        </w:numPr>
        <w:ind w:leftChars="220" w:left="860"/>
        <w:rPr>
          <w:rFonts w:eastAsia="SimSun"/>
          <w:szCs w:val="20"/>
          <w:lang w:eastAsia="zh-CN"/>
        </w:rPr>
      </w:pPr>
      <w:r>
        <w:rPr>
          <w:rFonts w:eastAsiaTheme="minorEastAsia"/>
          <w:lang w:eastAsia="zh-CN"/>
        </w:rPr>
        <w:t>Alt. 3-</w:t>
      </w:r>
      <w:r>
        <w:rPr>
          <w:szCs w:val="20"/>
        </w:rPr>
        <w:t>2: Multiple SPS configura</w:t>
      </w:r>
      <w:r w:rsidRPr="00C014F2">
        <w:rPr>
          <w:szCs w:val="20"/>
        </w:rPr>
        <w:t xml:space="preserve">tions </w:t>
      </w:r>
      <w:r w:rsidR="00C014F2" w:rsidRPr="00C014F2">
        <w:rPr>
          <w:rFonts w:eastAsiaTheme="minorEastAsia"/>
          <w:szCs w:val="20"/>
          <w:lang w:eastAsia="zh-CN"/>
        </w:rPr>
        <w:t>are</w:t>
      </w:r>
      <w:r w:rsidR="00C014F2" w:rsidRPr="00C014F2">
        <w:rPr>
          <w:szCs w:val="20"/>
        </w:rPr>
        <w:t xml:space="preserve"> </w:t>
      </w:r>
      <w:r w:rsidRPr="00C014F2">
        <w:rPr>
          <w:szCs w:val="20"/>
        </w:rPr>
        <w:t xml:space="preserve">configured </w:t>
      </w:r>
      <w:r w:rsidR="00C014F2" w:rsidRPr="00545B94">
        <w:rPr>
          <w:rFonts w:eastAsiaTheme="minorEastAsia"/>
          <w:szCs w:val="20"/>
          <w:lang w:eastAsia="zh-CN"/>
        </w:rPr>
        <w:t>to</w:t>
      </w:r>
      <w:r w:rsidRPr="00C014F2">
        <w:rPr>
          <w:szCs w:val="20"/>
        </w:rPr>
        <w:t xml:space="preserve"> sha</w:t>
      </w:r>
      <w:r>
        <w:rPr>
          <w:szCs w:val="20"/>
        </w:rPr>
        <w:t xml:space="preserve">re one HARQ-ACK bit. One example is shown in Figure </w:t>
      </w:r>
      <w:r w:rsidR="00F70C2C">
        <w:rPr>
          <w:szCs w:val="20"/>
        </w:rPr>
        <w:t>5</w:t>
      </w:r>
      <w:r>
        <w:rPr>
          <w:szCs w:val="20"/>
        </w:rPr>
        <w:t>, SPS configuration 1~3 are configured for one service to solve the jitter problem. During each periodicity, at most one SPS PDSCH will be transmitted, then only one HARQ-ACK bit should be fed back for each periodicity.</w:t>
      </w:r>
    </w:p>
    <w:p w:rsidR="0094692F" w:rsidRDefault="00C014F2">
      <w:pPr>
        <w:pStyle w:val="BodyText"/>
      </w:pPr>
      <w:r>
        <w:object w:dxaOrig="14858" w:dyaOrig="3937">
          <v:shape id="_x0000_i1029" type="#_x0000_t75" style="width:453.25pt;height:120.3pt" o:ole="">
            <v:imagedata r:id="rId15" o:title=""/>
          </v:shape>
          <o:OLEObject Type="Embed" ProgID="Visio.Drawing.15" ShapeID="_x0000_i1029" DrawAspect="Content" ObjectID="_1679216329" r:id="rId16"/>
        </w:object>
      </w:r>
      <w:r w:rsidDel="00C014F2">
        <w:t xml:space="preserve"> </w:t>
      </w:r>
    </w:p>
    <w:p w:rsidR="0094692F" w:rsidRDefault="007D7E7A">
      <w:pPr>
        <w:pStyle w:val="BodyText"/>
        <w:jc w:val="center"/>
        <w:rPr>
          <w:rFonts w:eastAsia="SimSun"/>
          <w:color w:val="000000"/>
          <w:lang w:eastAsia="zh-CN"/>
        </w:rPr>
      </w:pPr>
      <w:r>
        <w:rPr>
          <w:rFonts w:eastAsia="SimSun" w:hint="eastAsia"/>
          <w:color w:val="000000"/>
          <w:lang w:eastAsia="zh-CN"/>
        </w:rPr>
        <w:t xml:space="preserve">Figure </w:t>
      </w:r>
      <w:r w:rsidR="00F70C2C">
        <w:rPr>
          <w:rFonts w:eastAsia="SimSun"/>
          <w:color w:val="000000"/>
          <w:lang w:eastAsia="zh-CN"/>
        </w:rPr>
        <w:t>5</w:t>
      </w:r>
      <w:r>
        <w:rPr>
          <w:rFonts w:eastAsia="SimSun" w:hint="eastAsia"/>
          <w:color w:val="000000"/>
          <w:lang w:eastAsia="zh-CN"/>
        </w:rPr>
        <w:t>:</w:t>
      </w:r>
      <w:r>
        <w:rPr>
          <w:rFonts w:eastAsia="SimSun"/>
          <w:color w:val="000000"/>
          <w:lang w:eastAsia="zh-CN"/>
        </w:rPr>
        <w:t xml:space="preserve"> </w:t>
      </w:r>
      <w:r>
        <w:rPr>
          <w:szCs w:val="20"/>
        </w:rPr>
        <w:t>Multiple SPS PDSCH sources share one HARQ-ACK bit in SPS HARQ-ACK codebook</w:t>
      </w:r>
      <w:r>
        <w:rPr>
          <w:rFonts w:eastAsia="SimSun"/>
          <w:color w:val="000000"/>
          <w:lang w:eastAsia="zh-CN"/>
        </w:rPr>
        <w:t xml:space="preserve"> </w:t>
      </w:r>
    </w:p>
    <w:p w:rsidR="0094692F" w:rsidRDefault="007D7E7A">
      <w:pPr>
        <w:pStyle w:val="BodyText"/>
        <w:numPr>
          <w:ilvl w:val="1"/>
          <w:numId w:val="14"/>
        </w:numPr>
        <w:ind w:leftChars="10" w:left="440"/>
        <w:rPr>
          <w:rStyle w:val="Emphasis"/>
          <w:rFonts w:eastAsia="SimSun"/>
          <w:i w:val="0"/>
          <w:iCs w:val="0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>A</w:t>
      </w:r>
      <w:r>
        <w:rPr>
          <w:rFonts w:eastAsia="SimSun"/>
          <w:szCs w:val="20"/>
          <w:lang w:eastAsia="zh-CN"/>
        </w:rPr>
        <w:t xml:space="preserve">lt.4: </w:t>
      </w:r>
      <w:r>
        <w:rPr>
          <w:rStyle w:val="Emphasis"/>
          <w:i w:val="0"/>
          <w:iCs w:val="0"/>
          <w:szCs w:val="20"/>
          <w:lang w:val="en-GB" w:eastAsia="zh-CN"/>
        </w:rPr>
        <w:t>HARQ-ACK disabling/skipping for certain SPS configurations</w:t>
      </w:r>
    </w:p>
    <w:p w:rsidR="0094692F" w:rsidRDefault="007D7E7A">
      <w:pPr>
        <w:spacing w:after="120"/>
        <w:jc w:val="both"/>
        <w:rPr>
          <w:rStyle w:val="Emphasis"/>
          <w:i w:val="0"/>
          <w:iCs w:val="0"/>
          <w:szCs w:val="20"/>
          <w:lang w:val="en-GB" w:eastAsia="zh-CN"/>
        </w:rPr>
      </w:pPr>
      <w:r>
        <w:rPr>
          <w:rFonts w:eastAsia="SimSun"/>
          <w:lang w:eastAsia="zh-CN"/>
        </w:rPr>
        <w:t>For the SPS configuration with extremely short delay, one-shot PDSCH transmission should be configured by high-</w:t>
      </w:r>
      <w:r>
        <w:rPr>
          <w:rStyle w:val="Emphasis"/>
          <w:i w:val="0"/>
          <w:iCs w:val="0"/>
          <w:szCs w:val="20"/>
          <w:lang w:val="en-GB" w:eastAsia="zh-CN"/>
        </w:rPr>
        <w:t>layer signalling, i.e. SPS configuration without HARQ-ACK feedback. The HARQ-ACK disabling/skipping is only used for the SPS HARQ-ACK codebook</w:t>
      </w:r>
      <w:r w:rsidR="0041561F" w:rsidRPr="0041561F">
        <w:t xml:space="preserve"> </w:t>
      </w:r>
      <w:r w:rsidR="0041561F">
        <w:t xml:space="preserve">as described in </w:t>
      </w:r>
      <w:r w:rsidR="000A3FA8" w:rsidRPr="00C83156">
        <w:t>TS</w:t>
      </w:r>
      <w:r w:rsidR="000A3FA8">
        <w:t xml:space="preserve"> 38.213 </w:t>
      </w:r>
      <w:r w:rsidR="0041561F">
        <w:t>Clause 9.1.2</w:t>
      </w:r>
      <w:r>
        <w:rPr>
          <w:rStyle w:val="Emphasis"/>
          <w:i w:val="0"/>
          <w:iCs w:val="0"/>
          <w:szCs w:val="20"/>
          <w:lang w:val="en-GB" w:eastAsia="zh-CN"/>
        </w:rPr>
        <w:t xml:space="preserve">, and the payload size of Type-1 HARQ-ACK codebook including HARQ-ACK </w:t>
      </w:r>
      <w:r w:rsidR="00624688">
        <w:rPr>
          <w:rStyle w:val="Emphasis"/>
          <w:i w:val="0"/>
          <w:iCs w:val="0"/>
          <w:szCs w:val="20"/>
          <w:lang w:val="en-GB" w:eastAsia="zh-CN"/>
        </w:rPr>
        <w:t xml:space="preserve">bit </w:t>
      </w:r>
      <w:r>
        <w:rPr>
          <w:rStyle w:val="Emphasis"/>
          <w:i w:val="0"/>
          <w:iCs w:val="0"/>
          <w:szCs w:val="20"/>
          <w:lang w:val="en-GB" w:eastAsia="zh-CN"/>
        </w:rPr>
        <w:t xml:space="preserve">corresponding to a DCI </w:t>
      </w:r>
      <w:r w:rsidR="00624688">
        <w:rPr>
          <w:rStyle w:val="Emphasis"/>
          <w:i w:val="0"/>
          <w:iCs w:val="0"/>
          <w:szCs w:val="20"/>
          <w:lang w:val="en-GB" w:eastAsia="zh-CN"/>
        </w:rPr>
        <w:t xml:space="preserve">for SPS release </w:t>
      </w:r>
      <w:r>
        <w:rPr>
          <w:rStyle w:val="Emphasis"/>
          <w:i w:val="0"/>
          <w:iCs w:val="0"/>
          <w:szCs w:val="20"/>
          <w:lang w:val="en-GB" w:eastAsia="zh-CN"/>
        </w:rPr>
        <w:t>or dynamic PDSCH is not changed.</w:t>
      </w:r>
    </w:p>
    <w:p w:rsidR="0094692F" w:rsidRDefault="007D7E7A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 xml:space="preserve">Proposal </w:t>
      </w:r>
      <w:r w:rsidR="00F70C2C">
        <w:rPr>
          <w:rFonts w:eastAsiaTheme="minor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>: The following two methods for SPS HARQ-ACK compression should be supported:</w:t>
      </w:r>
    </w:p>
    <w:p w:rsidR="0094692F" w:rsidRDefault="007D7E7A">
      <w:pPr>
        <w:pStyle w:val="BodyText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HARQ-ACK codebook for SPS PDSCHs is determined based on the HARQ processes</w:t>
      </w:r>
      <w:r w:rsidR="00624688">
        <w:rPr>
          <w:rFonts w:eastAsiaTheme="minorEastAsia"/>
          <w:b/>
          <w:i/>
          <w:lang w:eastAsia="zh-CN"/>
        </w:rPr>
        <w:t xml:space="preserve"> of</w:t>
      </w:r>
      <w:r>
        <w:rPr>
          <w:rFonts w:eastAsiaTheme="minorEastAsia"/>
          <w:b/>
          <w:i/>
          <w:lang w:eastAsia="zh-CN"/>
        </w:rPr>
        <w:t xml:space="preserve"> the multiple SPS PDSCH resources</w:t>
      </w:r>
      <w:r w:rsidR="00624688" w:rsidRPr="00624688">
        <w:rPr>
          <w:rFonts w:eastAsiaTheme="minorEastAsia"/>
          <w:b/>
          <w:i/>
          <w:lang w:eastAsia="zh-CN"/>
        </w:rPr>
        <w:t xml:space="preserve"> associated with</w:t>
      </w:r>
      <w:r>
        <w:rPr>
          <w:rFonts w:eastAsiaTheme="minorEastAsia"/>
          <w:b/>
          <w:i/>
          <w:lang w:eastAsia="zh-CN"/>
        </w:rPr>
        <w:t xml:space="preserve"> the same PUCCH.</w:t>
      </w:r>
    </w:p>
    <w:p w:rsidR="0094692F" w:rsidRDefault="007D7E7A">
      <w:pPr>
        <w:pStyle w:val="BodyText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Multiple SPS</w:t>
      </w:r>
      <w:r w:rsidR="00705C07" w:rsidRPr="00705C07">
        <w:rPr>
          <w:rFonts w:eastAsia="Times New Roman"/>
          <w:szCs w:val="20"/>
        </w:rPr>
        <w:t xml:space="preserve"> </w:t>
      </w:r>
      <w:r w:rsidR="00705C07" w:rsidRPr="00705C07">
        <w:rPr>
          <w:rFonts w:eastAsiaTheme="minorEastAsia"/>
          <w:b/>
          <w:i/>
          <w:lang w:eastAsia="zh-CN"/>
        </w:rPr>
        <w:t>configurations</w:t>
      </w:r>
      <w:r w:rsidR="00705C07">
        <w:rPr>
          <w:rFonts w:eastAsiaTheme="minorEastAsia"/>
          <w:b/>
          <w:i/>
          <w:lang w:eastAsia="zh-CN"/>
        </w:rPr>
        <w:t xml:space="preserve"> are </w:t>
      </w:r>
      <w:r>
        <w:rPr>
          <w:rFonts w:eastAsiaTheme="minorEastAsia"/>
          <w:b/>
          <w:i/>
          <w:lang w:eastAsia="zh-CN"/>
        </w:rPr>
        <w:t xml:space="preserve">configured </w:t>
      </w:r>
      <w:r w:rsidR="00705C07">
        <w:rPr>
          <w:rFonts w:eastAsiaTheme="minorEastAsia"/>
          <w:b/>
          <w:i/>
          <w:lang w:eastAsia="zh-CN"/>
        </w:rPr>
        <w:t>to</w:t>
      </w:r>
      <w:r>
        <w:rPr>
          <w:rFonts w:eastAsiaTheme="minorEastAsia"/>
          <w:b/>
          <w:i/>
          <w:lang w:eastAsia="zh-CN"/>
        </w:rPr>
        <w:t xml:space="preserve"> share one HARQ-ACK bit.</w:t>
      </w:r>
    </w:p>
    <w:p w:rsidR="0094692F" w:rsidRDefault="007D7E7A">
      <w:pPr>
        <w:pStyle w:val="BodyText"/>
        <w:rPr>
          <w:rFonts w:eastAsiaTheme="minorEastAsia"/>
          <w:b/>
          <w:i/>
          <w:lang w:val="en-GB"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F70C2C">
        <w:rPr>
          <w:rFonts w:eastAsiaTheme="minorEastAsia"/>
          <w:b/>
          <w:i/>
          <w:lang w:eastAsia="zh-CN"/>
        </w:rPr>
        <w:t>11</w:t>
      </w:r>
      <w:r>
        <w:rPr>
          <w:rFonts w:eastAsiaTheme="minorEastAsia"/>
          <w:b/>
          <w:i/>
          <w:lang w:eastAsia="zh-CN"/>
        </w:rPr>
        <w:t xml:space="preserve">: </w:t>
      </w:r>
      <w:r>
        <w:rPr>
          <w:rFonts w:eastAsiaTheme="minorEastAsia"/>
          <w:b/>
          <w:i/>
          <w:lang w:val="en-GB" w:eastAsia="zh-CN"/>
        </w:rPr>
        <w:t>The HARQ-ACK skipping/</w:t>
      </w:r>
      <w:r>
        <w:rPr>
          <w:rFonts w:eastAsiaTheme="minorEastAsia"/>
          <w:b/>
          <w:i/>
          <w:lang w:eastAsia="zh-CN"/>
        </w:rPr>
        <w:t>disabling</w:t>
      </w:r>
      <w:r>
        <w:rPr>
          <w:rFonts w:eastAsiaTheme="minorEastAsia"/>
          <w:b/>
          <w:i/>
          <w:lang w:val="en-GB" w:eastAsia="zh-CN"/>
        </w:rPr>
        <w:t xml:space="preserve"> is higher-layer configured per SPS configuration.</w:t>
      </w:r>
    </w:p>
    <w:p w:rsidR="00950A3F" w:rsidRPr="00950A3F" w:rsidRDefault="00950A3F">
      <w:pPr>
        <w:pStyle w:val="BodyText"/>
        <w:numPr>
          <w:ilvl w:val="0"/>
          <w:numId w:val="14"/>
        </w:numPr>
        <w:ind w:left="851" w:hanging="425"/>
        <w:rPr>
          <w:rStyle w:val="Emphasis"/>
          <w:b/>
          <w:iCs w:val="0"/>
          <w:szCs w:val="20"/>
          <w:lang w:val="en-GB" w:eastAsia="zh-CN"/>
        </w:rPr>
      </w:pPr>
      <w:r w:rsidRPr="00C83156">
        <w:rPr>
          <w:rStyle w:val="Emphasis"/>
          <w:b/>
          <w:iCs w:val="0"/>
          <w:szCs w:val="20"/>
          <w:lang w:val="en-GB" w:eastAsia="zh-CN"/>
        </w:rPr>
        <w:t>The HARQ-ACK disabling/skipping is only used for the SPS HARQ-ACK codebook</w:t>
      </w:r>
      <w:r w:rsidR="000A3FA8" w:rsidRPr="00C83156">
        <w:rPr>
          <w:rStyle w:val="Emphasis"/>
          <w:b/>
          <w:iCs w:val="0"/>
          <w:szCs w:val="20"/>
          <w:lang w:val="en-GB" w:eastAsia="zh-CN"/>
        </w:rPr>
        <w:t xml:space="preserve"> as described in</w:t>
      </w:r>
      <w:r w:rsidR="000A3FA8" w:rsidRPr="000A3FA8">
        <w:rPr>
          <w:rStyle w:val="Emphasis"/>
          <w:b/>
          <w:iCs w:val="0"/>
          <w:szCs w:val="20"/>
          <w:lang w:val="en-GB" w:eastAsia="zh-CN"/>
        </w:rPr>
        <w:t xml:space="preserve"> </w:t>
      </w:r>
      <w:r w:rsidR="000A3FA8" w:rsidRPr="00C83156">
        <w:rPr>
          <w:rStyle w:val="Emphasis"/>
          <w:b/>
          <w:iCs w:val="0"/>
          <w:szCs w:val="20"/>
          <w:lang w:val="en-GB" w:eastAsia="zh-CN"/>
        </w:rPr>
        <w:t xml:space="preserve">TS </w:t>
      </w:r>
      <w:r w:rsidR="000A3FA8" w:rsidRPr="000A3FA8">
        <w:rPr>
          <w:rStyle w:val="Emphasis"/>
          <w:b/>
          <w:iCs w:val="0"/>
          <w:szCs w:val="20"/>
          <w:lang w:val="en-GB" w:eastAsia="zh-CN"/>
        </w:rPr>
        <w:t>38.213</w:t>
      </w:r>
      <w:r w:rsidR="000A3FA8" w:rsidRPr="00C83156">
        <w:rPr>
          <w:rStyle w:val="Emphasis"/>
          <w:b/>
          <w:iCs w:val="0"/>
          <w:szCs w:val="20"/>
          <w:lang w:val="en-GB" w:eastAsia="zh-CN"/>
        </w:rPr>
        <w:t xml:space="preserve"> Clause 9.1.2</w:t>
      </w:r>
      <w:r>
        <w:rPr>
          <w:rStyle w:val="Emphasis"/>
          <w:b/>
          <w:iCs w:val="0"/>
          <w:szCs w:val="20"/>
          <w:lang w:val="en-GB" w:eastAsia="zh-CN"/>
        </w:rPr>
        <w:t>.</w:t>
      </w:r>
    </w:p>
    <w:p w:rsidR="0094692F" w:rsidRPr="00AD2447" w:rsidRDefault="007D7E7A">
      <w:pPr>
        <w:pStyle w:val="BodyText"/>
        <w:numPr>
          <w:ilvl w:val="0"/>
          <w:numId w:val="14"/>
        </w:numPr>
        <w:ind w:left="851" w:hanging="425"/>
        <w:rPr>
          <w:rStyle w:val="Emphasis"/>
          <w:rFonts w:eastAsiaTheme="minorEastAsia"/>
          <w:b/>
          <w:iCs w:val="0"/>
          <w:lang w:eastAsia="zh-CN"/>
        </w:rPr>
      </w:pPr>
      <w:r>
        <w:rPr>
          <w:rStyle w:val="Emphasis"/>
          <w:b/>
          <w:iCs w:val="0"/>
          <w:szCs w:val="20"/>
          <w:lang w:val="en-GB" w:eastAsia="zh-CN"/>
        </w:rPr>
        <w:t xml:space="preserve">The payload size of </w:t>
      </w:r>
      <w:r>
        <w:rPr>
          <w:rFonts w:eastAsiaTheme="minorEastAsia"/>
          <w:b/>
          <w:i/>
        </w:rPr>
        <w:t>Type</w:t>
      </w:r>
      <w:r>
        <w:rPr>
          <w:rStyle w:val="Emphasis"/>
          <w:b/>
          <w:iCs w:val="0"/>
          <w:szCs w:val="20"/>
          <w:lang w:val="en-GB" w:eastAsia="zh-CN"/>
        </w:rPr>
        <w:t>-1 HARQ-ACK codebook including HARQ-ACK corresponding to a DCI</w:t>
      </w:r>
      <w:r w:rsidR="00705C07">
        <w:rPr>
          <w:rStyle w:val="Emphasis"/>
          <w:b/>
          <w:iCs w:val="0"/>
          <w:szCs w:val="20"/>
          <w:lang w:val="en-GB" w:eastAsia="zh-CN"/>
        </w:rPr>
        <w:t xml:space="preserve"> for SPS release</w:t>
      </w:r>
      <w:r>
        <w:rPr>
          <w:rStyle w:val="Emphasis"/>
          <w:b/>
          <w:iCs w:val="0"/>
          <w:szCs w:val="20"/>
          <w:lang w:val="en-GB" w:eastAsia="zh-CN"/>
        </w:rPr>
        <w:t xml:space="preserve"> or dynamic PDSCH is not changed.</w:t>
      </w:r>
    </w:p>
    <w:p w:rsidR="00732FA2" w:rsidRPr="00732FA2" w:rsidRDefault="00732FA2" w:rsidP="00AD2447">
      <w:pPr>
        <w:pStyle w:val="BodyText"/>
        <w:rPr>
          <w:lang w:eastAsia="en-GB"/>
        </w:rPr>
      </w:pPr>
    </w:p>
    <w:p w:rsidR="0094692F" w:rsidRDefault="007D7E7A">
      <w:pPr>
        <w:pStyle w:val="Heading1"/>
        <w:spacing w:after="120"/>
        <w:rPr>
          <w:rFonts w:ascii="Times New Roman" w:eastAsia="SimSun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SimSun" w:hAnsi="Times New Roman" w:cs="Times New Roman"/>
          <w:lang w:eastAsia="zh-CN"/>
        </w:rPr>
        <w:t>s</w:t>
      </w:r>
    </w:p>
    <w:p w:rsidR="0094692F" w:rsidRDefault="007D7E7A">
      <w:pPr>
        <w:pStyle w:val="BodyText"/>
        <w:rPr>
          <w:rFonts w:eastAsia="SimSun"/>
          <w:bCs/>
          <w:szCs w:val="20"/>
        </w:rPr>
      </w:pPr>
      <w:r>
        <w:rPr>
          <w:rFonts w:eastAsia="SimSun"/>
          <w:bCs/>
          <w:szCs w:val="20"/>
        </w:rPr>
        <w:t xml:space="preserve">In this contribution, we show our views on the </w:t>
      </w:r>
      <w:r>
        <w:rPr>
          <w:rFonts w:eastAsia="SimSun"/>
          <w:lang w:eastAsia="zh-CN"/>
        </w:rPr>
        <w:t>HARQ-ACK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s for </w:t>
      </w:r>
      <w:r>
        <w:rPr>
          <w:rFonts w:eastAsia="SimSun"/>
          <w:lang w:eastAsia="zh-CN"/>
        </w:rPr>
        <w:t xml:space="preserve">Rel-17 IoT and </w:t>
      </w:r>
      <w:r>
        <w:rPr>
          <w:lang w:eastAsia="zh-CN"/>
        </w:rPr>
        <w:t>URLLC with following proposals</w:t>
      </w:r>
      <w:r>
        <w:rPr>
          <w:rFonts w:eastAsia="SimSun"/>
          <w:bCs/>
          <w:szCs w:val="20"/>
        </w:rPr>
        <w:t>:</w:t>
      </w:r>
    </w:p>
    <w:p w:rsidR="00554DE6" w:rsidRDefault="00554DE6" w:rsidP="00554DE6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1: To determine the occasions for candidate PDSCH receptions for subslot-based Type-1 HARQ-ACK codebook, the following limitation should be considered:</w:t>
      </w:r>
    </w:p>
    <w:p w:rsidR="00554DE6" w:rsidRDefault="00554DE6" w:rsidP="00554DE6">
      <w:pPr>
        <w:pStyle w:val="BodyText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For a given subslot, if the last symbol of the PDSCH time resource derived by a TDRA row r is not in the subslot, row r is removed from the </w:t>
      </w:r>
      <w:r>
        <w:rPr>
          <w:b/>
          <w:i/>
        </w:rPr>
        <w:t xml:space="preserve">cardinality of </w:t>
      </w:r>
      <w:r>
        <w:rPr>
          <w:rFonts w:eastAsiaTheme="minorEastAsia"/>
          <w:b/>
          <w:i/>
          <w:lang w:eastAsia="zh-CN"/>
        </w:rPr>
        <w:t>TDRA rows.</w:t>
      </w:r>
    </w:p>
    <w:p w:rsidR="00554DE6" w:rsidRPr="00726EAB" w:rsidRDefault="00554DE6" w:rsidP="00554DE6">
      <w:pPr>
        <w:pStyle w:val="BodyText"/>
        <w:rPr>
          <w:rFonts w:eastAsiaTheme="minorEastAsia"/>
          <w:b/>
          <w:i/>
          <w:lang w:eastAsia="zh-CN"/>
        </w:rPr>
      </w:pPr>
      <w:r w:rsidRPr="00726EAB">
        <w:rPr>
          <w:rFonts w:eastAsiaTheme="minorEastAsia"/>
          <w:b/>
          <w:i/>
          <w:lang w:eastAsia="zh-CN"/>
        </w:rPr>
        <w:t>Proposal 2: The deferring of SPS HARQ-ACK dropped due to TDD specific collisions is configured by RRC per SPS configuration.</w:t>
      </w:r>
    </w:p>
    <w:p w:rsidR="00554DE6" w:rsidRDefault="00554DE6" w:rsidP="00554DE6">
      <w:pPr>
        <w:pStyle w:val="BodyText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 xml:space="preserve">Proposal 3: </w:t>
      </w:r>
      <w:r w:rsidRPr="00232F26">
        <w:rPr>
          <w:rFonts w:eastAsiaTheme="minorEastAsia"/>
          <w:b/>
          <w:bCs/>
          <w:i/>
          <w:lang w:eastAsia="zh-CN"/>
        </w:rPr>
        <w:t xml:space="preserve">Deferral </w:t>
      </w:r>
      <w:r w:rsidR="004765C3">
        <w:rPr>
          <w:rFonts w:eastAsiaTheme="minorEastAsia"/>
          <w:b/>
          <w:bCs/>
          <w:i/>
          <w:lang w:eastAsia="zh-CN"/>
        </w:rPr>
        <w:t>should be</w:t>
      </w:r>
      <w:r w:rsidR="004765C3" w:rsidRPr="00232F26">
        <w:rPr>
          <w:rFonts w:eastAsiaTheme="minorEastAsia"/>
          <w:b/>
          <w:bCs/>
          <w:i/>
          <w:lang w:eastAsia="zh-CN"/>
        </w:rPr>
        <w:t xml:space="preserve"> </w:t>
      </w:r>
      <w:r w:rsidRPr="00232F26">
        <w:rPr>
          <w:rFonts w:eastAsiaTheme="minorEastAsia"/>
          <w:b/>
          <w:bCs/>
          <w:i/>
          <w:lang w:eastAsia="zh-CN"/>
        </w:rPr>
        <w:t>before multiplexing decision.</w:t>
      </w:r>
    </w:p>
    <w:p w:rsidR="00554DE6" w:rsidRDefault="00554DE6" w:rsidP="00554DE6">
      <w:pPr>
        <w:pStyle w:val="BodyText"/>
        <w:rPr>
          <w:rFonts w:eastAsiaTheme="minorEastAsia"/>
          <w:b/>
          <w:i/>
          <w:lang w:eastAsia="zh-CN"/>
        </w:rPr>
      </w:pPr>
      <w:r w:rsidRPr="001A6025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4: To determine the target slot/subslot for deferring SPS HARQ-ACK starting from the in</w:t>
      </w:r>
      <w:r w:rsidR="004765C3">
        <w:rPr>
          <w:rFonts w:eastAsiaTheme="minorEastAsia"/>
          <w:b/>
          <w:i/>
          <w:lang w:eastAsia="zh-CN"/>
        </w:rPr>
        <w:t>i</w:t>
      </w:r>
      <w:r>
        <w:rPr>
          <w:rFonts w:eastAsiaTheme="minorEastAsia"/>
          <w:b/>
          <w:i/>
          <w:lang w:eastAsia="zh-CN"/>
        </w:rPr>
        <w:t>tial slot/subslot</w:t>
      </w:r>
    </w:p>
    <w:p w:rsidR="00554DE6" w:rsidRDefault="00554DE6" w:rsidP="00554DE6">
      <w:pPr>
        <w:pStyle w:val="BodyText"/>
        <w:numPr>
          <w:ilvl w:val="0"/>
          <w:numId w:val="14"/>
        </w:numPr>
        <w:ind w:left="851" w:hanging="425"/>
        <w:rPr>
          <w:rFonts w:eastAsiaTheme="minorEastAsia"/>
          <w:b/>
          <w:bCs/>
          <w:i/>
          <w:lang w:eastAsia="zh-CN"/>
        </w:rPr>
      </w:pPr>
      <w:r w:rsidRPr="001A6025">
        <w:rPr>
          <w:rFonts w:eastAsiaTheme="minorEastAsia"/>
          <w:b/>
          <w:bCs/>
          <w:i/>
          <w:lang w:eastAsia="zh-CN"/>
        </w:rPr>
        <w:t>Deferral only, if the SPS HARQ-</w:t>
      </w:r>
      <w:r w:rsidRPr="001D49A5">
        <w:rPr>
          <w:rFonts w:eastAsiaTheme="minorEastAsia"/>
          <w:b/>
          <w:i/>
          <w:lang w:eastAsia="zh-CN"/>
        </w:rPr>
        <w:t>ACK</w:t>
      </w:r>
      <w:r w:rsidRPr="001A6025">
        <w:rPr>
          <w:rFonts w:eastAsiaTheme="minorEastAsia"/>
          <w:b/>
          <w:bCs/>
          <w:i/>
          <w:lang w:eastAsia="zh-CN"/>
        </w:rPr>
        <w:t xml:space="preserve"> in </w:t>
      </w:r>
      <w:r>
        <w:rPr>
          <w:rFonts w:eastAsiaTheme="minorEastAsia"/>
          <w:b/>
          <w:bCs/>
          <w:i/>
          <w:lang w:eastAsia="zh-CN"/>
        </w:rPr>
        <w:t>one</w:t>
      </w:r>
      <w:r w:rsidRPr="001A6025">
        <w:rPr>
          <w:rFonts w:eastAsiaTheme="minorEastAsia"/>
          <w:b/>
          <w:bCs/>
          <w:i/>
          <w:lang w:eastAsia="zh-CN"/>
        </w:rPr>
        <w:t xml:space="preserve"> slot/sub-slot cannot be transmitted as the resulting PUCCH resource for transmission using the PUCCH by SPS-PUCCH-AN-List-r16 or n1PUCCH-AN is not valid</w:t>
      </w:r>
      <w:r>
        <w:rPr>
          <w:rFonts w:eastAsiaTheme="minorEastAsia"/>
          <w:b/>
          <w:bCs/>
          <w:i/>
          <w:lang w:eastAsia="zh-CN"/>
        </w:rPr>
        <w:t>.</w:t>
      </w:r>
    </w:p>
    <w:p w:rsidR="00B55744" w:rsidRPr="00360B61" w:rsidRDefault="00B55744" w:rsidP="00C83156">
      <w:pPr>
        <w:pStyle w:val="BodyText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5</w:t>
      </w:r>
      <w:r w:rsidRPr="00360B61">
        <w:rPr>
          <w:rFonts w:eastAsiaTheme="minorEastAsia"/>
          <w:b/>
          <w:i/>
          <w:lang w:eastAsia="zh-CN"/>
        </w:rPr>
        <w:t>:</w:t>
      </w:r>
      <w:r w:rsidRPr="00360B61">
        <w:rPr>
          <w:b/>
          <w:bCs/>
          <w:i/>
        </w:rPr>
        <w:t xml:space="preserve"> The maximum value of the total PDSCH to HARQ-ACK delay/offset, i.e. </w:t>
      </w:r>
      <w:r w:rsidRPr="00360B61">
        <w:rPr>
          <w:b/>
          <w:bCs/>
          <w:i/>
          <w:iCs/>
        </w:rPr>
        <w:t>k1+k1</w:t>
      </w:r>
      <w:r w:rsidRPr="00360B61">
        <w:rPr>
          <w:b/>
          <w:bCs/>
          <w:i/>
          <w:iCs/>
          <w:vertAlign w:val="subscript"/>
        </w:rPr>
        <w:t>def</w:t>
      </w:r>
      <w:r w:rsidRPr="00360B61">
        <w:rPr>
          <w:b/>
          <w:bCs/>
          <w:i/>
        </w:rPr>
        <w:t>,</w:t>
      </w:r>
      <w:r>
        <w:rPr>
          <w:b/>
          <w:bCs/>
          <w:i/>
        </w:rPr>
        <w:t xml:space="preserve"> of one SPS </w:t>
      </w:r>
      <w:r w:rsidRPr="00D03FCD">
        <w:rPr>
          <w:b/>
          <w:bCs/>
          <w:i/>
        </w:rPr>
        <w:t>configuration</w:t>
      </w:r>
      <w:r>
        <w:rPr>
          <w:b/>
          <w:bCs/>
          <w:i/>
        </w:rPr>
        <w:t xml:space="preserve"> </w:t>
      </w:r>
      <w:r w:rsidRPr="00360B61">
        <w:rPr>
          <w:rFonts w:eastAsiaTheme="minorEastAsia"/>
          <w:b/>
          <w:i/>
          <w:lang w:eastAsia="zh-CN"/>
        </w:rPr>
        <w:t>is same as the maximum value</w:t>
      </w:r>
      <w:r>
        <w:rPr>
          <w:rFonts w:eastAsiaTheme="minorEastAsia"/>
          <w:b/>
          <w:i/>
          <w:lang w:eastAsia="zh-CN"/>
        </w:rPr>
        <w:t xml:space="preserve"> of </w:t>
      </w:r>
      <w:r>
        <w:rPr>
          <w:rFonts w:eastAsiaTheme="minorEastAsia" w:hint="eastAsia"/>
          <w:b/>
          <w:i/>
          <w:lang w:eastAsia="zh-CN"/>
        </w:rPr>
        <w:t>K</w:t>
      </w:r>
      <w:r>
        <w:rPr>
          <w:rFonts w:eastAsiaTheme="minorEastAsia"/>
          <w:b/>
          <w:i/>
          <w:lang w:eastAsia="zh-CN"/>
        </w:rPr>
        <w:t xml:space="preserve">1 </w:t>
      </w:r>
      <w:r>
        <w:rPr>
          <w:rFonts w:eastAsiaTheme="minorEastAsia" w:hint="eastAsia"/>
          <w:b/>
          <w:i/>
          <w:lang w:eastAsia="zh-CN"/>
        </w:rPr>
        <w:t>s</w:t>
      </w:r>
      <w:r w:rsidRPr="00D03FCD">
        <w:rPr>
          <w:rFonts w:hint="eastAsia"/>
          <w:b/>
          <w:bCs/>
          <w:i/>
        </w:rPr>
        <w:t>et</w:t>
      </w:r>
      <w:r w:rsidRPr="00D03FCD">
        <w:rPr>
          <w:b/>
          <w:bCs/>
          <w:i/>
        </w:rPr>
        <w:t xml:space="preserve"> corresponding to the DCI format used to activate the SPS</w:t>
      </w:r>
      <w:r w:rsidRPr="00D03FCD">
        <w:rPr>
          <w:rFonts w:hint="eastAsia"/>
          <w:b/>
          <w:bCs/>
          <w:i/>
        </w:rPr>
        <w:t xml:space="preserve"> </w:t>
      </w:r>
      <w:r w:rsidRPr="00D03FCD">
        <w:rPr>
          <w:b/>
          <w:bCs/>
          <w:i/>
        </w:rPr>
        <w:t>configuration.</w:t>
      </w:r>
    </w:p>
    <w:p w:rsidR="00554DE6" w:rsidRDefault="00554DE6" w:rsidP="00554DE6">
      <w:pPr>
        <w:pStyle w:val="BodyText"/>
        <w:rPr>
          <w:rFonts w:eastAsiaTheme="minorEastAsia"/>
          <w:b/>
          <w:i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360B61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5003E">
        <w:rPr>
          <w:rFonts w:eastAsiaTheme="minorEastAsia"/>
          <w:b/>
          <w:i/>
          <w:lang w:eastAsia="zh-CN"/>
        </w:rPr>
        <w:t xml:space="preserve">To </w:t>
      </w:r>
      <w:r w:rsidRPr="00BF33BF">
        <w:rPr>
          <w:rFonts w:eastAsiaTheme="minorEastAsia"/>
          <w:b/>
          <w:i/>
          <w:iCs/>
          <w:lang w:eastAsia="zh-CN"/>
        </w:rPr>
        <w:t>check the validity of a</w:t>
      </w:r>
      <w:r w:rsidRPr="00BF33BF">
        <w:rPr>
          <w:rFonts w:eastAsiaTheme="minorEastAsia"/>
          <w:b/>
          <w:i/>
          <w:lang w:eastAsia="zh-CN"/>
        </w:rPr>
        <w:t xml:space="preserve"> </w:t>
      </w:r>
      <w:r w:rsidRPr="0055003E">
        <w:rPr>
          <w:rFonts w:eastAsiaTheme="minorEastAsia"/>
          <w:b/>
          <w:i/>
          <w:lang w:eastAsia="zh-CN"/>
        </w:rPr>
        <w:t>slot for deferral of SPS HARQ-ACK, a PUCCH resource is determined based on the total number of SPS HARQ-ACK</w:t>
      </w:r>
      <w:r>
        <w:rPr>
          <w:rFonts w:eastAsiaTheme="minorEastAsia"/>
          <w:b/>
          <w:i/>
          <w:lang w:eastAsia="zh-CN"/>
        </w:rPr>
        <w:t xml:space="preserve"> </w:t>
      </w:r>
      <w:r w:rsidRPr="00BF33BF">
        <w:rPr>
          <w:rFonts w:eastAsiaTheme="minorEastAsia"/>
          <w:b/>
          <w:i/>
          <w:lang w:eastAsia="zh-CN"/>
        </w:rPr>
        <w:t>associated</w:t>
      </w:r>
      <w:r>
        <w:rPr>
          <w:rFonts w:eastAsiaTheme="minorEastAsia"/>
          <w:b/>
          <w:i/>
          <w:lang w:eastAsia="zh-CN"/>
        </w:rPr>
        <w:t xml:space="preserve"> to the slot.</w:t>
      </w:r>
    </w:p>
    <w:p w:rsidR="00C83156" w:rsidRPr="00B838D1" w:rsidRDefault="00C83156" w:rsidP="00C83156">
      <w:pPr>
        <w:pStyle w:val="BodyText"/>
        <w:rPr>
          <w:rFonts w:eastAsiaTheme="minorEastAsia"/>
          <w:lang w:eastAsia="zh-CN"/>
        </w:rPr>
      </w:pPr>
      <w:r w:rsidRPr="00360B61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7</w:t>
      </w:r>
      <w:r w:rsidRPr="00360B61">
        <w:rPr>
          <w:rFonts w:eastAsiaTheme="minorEastAsia"/>
          <w:b/>
          <w:i/>
          <w:lang w:eastAsia="zh-CN"/>
        </w:rPr>
        <w:t>:</w:t>
      </w:r>
      <w:r w:rsidRPr="00AF395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b/>
          <w:i/>
          <w:lang w:eastAsia="zh-CN"/>
        </w:rPr>
        <w:t>I</w:t>
      </w:r>
      <w:r w:rsidRPr="00AF395B">
        <w:rPr>
          <w:rFonts w:eastAsiaTheme="minorEastAsia"/>
          <w:b/>
          <w:i/>
          <w:lang w:eastAsia="zh-CN"/>
        </w:rPr>
        <w:t xml:space="preserve">f HARQ-ACK corresponding to a first SPS PDSCH with a given HARQ process is </w:t>
      </w:r>
      <w:r>
        <w:rPr>
          <w:rFonts w:eastAsiaTheme="minorEastAsia"/>
          <w:b/>
          <w:i/>
          <w:lang w:eastAsia="zh-CN"/>
        </w:rPr>
        <w:t>deferred to</w:t>
      </w:r>
      <w:r w:rsidRPr="00AF395B">
        <w:rPr>
          <w:rFonts w:eastAsiaTheme="minorEastAsia"/>
          <w:b/>
          <w:i/>
          <w:lang w:eastAsia="zh-CN"/>
        </w:rPr>
        <w:t xml:space="preserve"> slot j, and a second SPS PDSCH with the same HARQ process is transmitted before slot j, the UE can </w:t>
      </w:r>
      <w:r>
        <w:rPr>
          <w:rFonts w:eastAsiaTheme="minorEastAsia"/>
          <w:b/>
          <w:i/>
          <w:lang w:eastAsia="zh-CN"/>
        </w:rPr>
        <w:t>drop</w:t>
      </w:r>
      <w:r w:rsidRPr="00AF395B">
        <w:rPr>
          <w:rFonts w:eastAsiaTheme="minorEastAsia"/>
          <w:b/>
          <w:i/>
          <w:lang w:eastAsia="zh-CN"/>
        </w:rPr>
        <w:t xml:space="preserve"> the HARQ-ACK information corresponding to the first SPS PDSCH</w:t>
      </w:r>
      <w:r>
        <w:rPr>
          <w:rFonts w:eastAsiaTheme="minorEastAsia"/>
          <w:b/>
          <w:i/>
          <w:lang w:eastAsia="zh-CN"/>
        </w:rPr>
        <w:t xml:space="preserve"> and is expected to receive a second SPS PDSCH with the same HARQ process.</w:t>
      </w:r>
    </w:p>
    <w:p w:rsidR="00554DE6" w:rsidRDefault="00554DE6" w:rsidP="00554DE6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8: A DL grant used to indicate a PUCCH resource for UCI retransmission should be supported.</w:t>
      </w:r>
    </w:p>
    <w:p w:rsidR="00554DE6" w:rsidRDefault="00554DE6" w:rsidP="00554DE6">
      <w:pPr>
        <w:pStyle w:val="BodyText"/>
        <w:ind w:left="20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9: For a HARQ-ACK codebook only including HARQ-ACK corresponding to the SPS configurations with NACK skipping, if all of the information is NACK, UE can skip the HARQ-ACK codebook.</w:t>
      </w:r>
    </w:p>
    <w:p w:rsidR="00554DE6" w:rsidRDefault="00554DE6" w:rsidP="00554DE6">
      <w:pPr>
        <w:pStyle w:val="BodyText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Proposal 10: The following two methods for SPS HARQ-ACK compression should be supported:</w:t>
      </w:r>
    </w:p>
    <w:p w:rsidR="00554DE6" w:rsidRDefault="00554DE6" w:rsidP="00554DE6">
      <w:pPr>
        <w:pStyle w:val="BodyText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The HARQ-ACK codebook for SPS PDSCHs is determined based on the HARQ processes of the multiple SPS PDSCH resources</w:t>
      </w:r>
      <w:r w:rsidRPr="00624688">
        <w:rPr>
          <w:rFonts w:eastAsiaTheme="minorEastAsia"/>
          <w:b/>
          <w:i/>
          <w:lang w:eastAsia="zh-CN"/>
        </w:rPr>
        <w:t xml:space="preserve"> associated with</w:t>
      </w:r>
      <w:r>
        <w:rPr>
          <w:rFonts w:eastAsiaTheme="minorEastAsia"/>
          <w:b/>
          <w:i/>
          <w:lang w:eastAsia="zh-CN"/>
        </w:rPr>
        <w:t xml:space="preserve"> the same PUCCH.</w:t>
      </w:r>
    </w:p>
    <w:p w:rsidR="00554DE6" w:rsidRDefault="00554DE6" w:rsidP="00554DE6">
      <w:pPr>
        <w:pStyle w:val="BodyText"/>
        <w:numPr>
          <w:ilvl w:val="0"/>
          <w:numId w:val="14"/>
        </w:numPr>
        <w:ind w:left="851" w:hanging="425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Multiple SPS</w:t>
      </w:r>
      <w:r w:rsidRPr="00705C07">
        <w:rPr>
          <w:rFonts w:eastAsia="Times New Roman"/>
          <w:szCs w:val="20"/>
        </w:rPr>
        <w:t xml:space="preserve"> </w:t>
      </w:r>
      <w:r w:rsidRPr="00705C07">
        <w:rPr>
          <w:rFonts w:eastAsiaTheme="minorEastAsia"/>
          <w:b/>
          <w:i/>
          <w:lang w:eastAsia="zh-CN"/>
        </w:rPr>
        <w:t>configurations</w:t>
      </w:r>
      <w:r>
        <w:rPr>
          <w:rFonts w:eastAsiaTheme="minorEastAsia"/>
          <w:b/>
          <w:i/>
          <w:lang w:eastAsia="zh-CN"/>
        </w:rPr>
        <w:t xml:space="preserve"> are configured to share one HARQ-ACK bit.</w:t>
      </w:r>
    </w:p>
    <w:p w:rsidR="00554DE6" w:rsidRDefault="00554DE6" w:rsidP="00554DE6">
      <w:pPr>
        <w:pStyle w:val="BodyText"/>
        <w:rPr>
          <w:rFonts w:eastAsiaTheme="minorEastAsia"/>
          <w:b/>
          <w:i/>
          <w:lang w:val="en-GB" w:eastAsia="zh-CN"/>
        </w:rPr>
      </w:pPr>
      <w:r>
        <w:rPr>
          <w:rFonts w:eastAsiaTheme="minorEastAsia"/>
          <w:b/>
          <w:i/>
          <w:lang w:eastAsia="zh-CN"/>
        </w:rPr>
        <w:t xml:space="preserve">Proposal 11: </w:t>
      </w:r>
      <w:r>
        <w:rPr>
          <w:rFonts w:eastAsiaTheme="minorEastAsia"/>
          <w:b/>
          <w:i/>
          <w:lang w:val="en-GB" w:eastAsia="zh-CN"/>
        </w:rPr>
        <w:t>The HARQ-ACK skipping/</w:t>
      </w:r>
      <w:r>
        <w:rPr>
          <w:rFonts w:eastAsiaTheme="minorEastAsia"/>
          <w:b/>
          <w:i/>
          <w:lang w:eastAsia="zh-CN"/>
        </w:rPr>
        <w:t>disabling</w:t>
      </w:r>
      <w:r>
        <w:rPr>
          <w:rFonts w:eastAsiaTheme="minorEastAsia"/>
          <w:b/>
          <w:i/>
          <w:lang w:val="en-GB" w:eastAsia="zh-CN"/>
        </w:rPr>
        <w:t xml:space="preserve"> is higher-layer configured per SPS configuration.</w:t>
      </w:r>
    </w:p>
    <w:p w:rsidR="000A3FA8" w:rsidRPr="00950A3F" w:rsidRDefault="000A3FA8" w:rsidP="000A3FA8">
      <w:pPr>
        <w:pStyle w:val="BodyText"/>
        <w:numPr>
          <w:ilvl w:val="0"/>
          <w:numId w:val="14"/>
        </w:numPr>
        <w:ind w:left="851" w:hanging="425"/>
        <w:rPr>
          <w:rStyle w:val="Emphasis"/>
          <w:b/>
          <w:iCs w:val="0"/>
          <w:szCs w:val="20"/>
          <w:lang w:val="en-GB" w:eastAsia="zh-CN"/>
        </w:rPr>
      </w:pPr>
      <w:r w:rsidRPr="0041601A">
        <w:rPr>
          <w:rStyle w:val="Emphasis"/>
          <w:b/>
          <w:iCs w:val="0"/>
          <w:szCs w:val="20"/>
          <w:lang w:val="en-GB" w:eastAsia="zh-CN"/>
        </w:rPr>
        <w:t>The HARQ-ACK disabling/skipping is only used for the SPS HARQ-ACK codebook as described in</w:t>
      </w:r>
      <w:r w:rsidRPr="000A3FA8">
        <w:rPr>
          <w:rStyle w:val="Emphasis"/>
          <w:b/>
          <w:iCs w:val="0"/>
          <w:szCs w:val="20"/>
          <w:lang w:val="en-GB" w:eastAsia="zh-CN"/>
        </w:rPr>
        <w:t xml:space="preserve"> </w:t>
      </w:r>
      <w:r w:rsidRPr="0041601A">
        <w:rPr>
          <w:rStyle w:val="Emphasis"/>
          <w:rFonts w:hint="eastAsia"/>
          <w:b/>
          <w:iCs w:val="0"/>
          <w:szCs w:val="20"/>
          <w:lang w:val="en-GB" w:eastAsia="zh-CN"/>
        </w:rPr>
        <w:t>TS</w:t>
      </w:r>
      <w:r w:rsidRPr="0041601A">
        <w:rPr>
          <w:rStyle w:val="Emphasis"/>
          <w:b/>
          <w:iCs w:val="0"/>
          <w:szCs w:val="20"/>
          <w:lang w:val="en-GB" w:eastAsia="zh-CN"/>
        </w:rPr>
        <w:t xml:space="preserve"> </w:t>
      </w:r>
      <w:r w:rsidRPr="000A3FA8">
        <w:rPr>
          <w:rStyle w:val="Emphasis"/>
          <w:b/>
          <w:iCs w:val="0"/>
          <w:szCs w:val="20"/>
          <w:lang w:val="en-GB" w:eastAsia="zh-CN"/>
        </w:rPr>
        <w:t>38.213</w:t>
      </w:r>
      <w:r w:rsidRPr="0041601A">
        <w:rPr>
          <w:rStyle w:val="Emphasis"/>
          <w:b/>
          <w:iCs w:val="0"/>
          <w:szCs w:val="20"/>
          <w:lang w:val="en-GB" w:eastAsia="zh-CN"/>
        </w:rPr>
        <w:t xml:space="preserve"> Clause 9.1.2</w:t>
      </w:r>
      <w:r>
        <w:rPr>
          <w:rStyle w:val="Emphasis"/>
          <w:b/>
          <w:iCs w:val="0"/>
          <w:szCs w:val="20"/>
          <w:lang w:val="en-GB" w:eastAsia="zh-CN"/>
        </w:rPr>
        <w:t>.</w:t>
      </w:r>
    </w:p>
    <w:p w:rsidR="00554DE6" w:rsidRPr="00AD2447" w:rsidRDefault="00554DE6" w:rsidP="00554DE6">
      <w:pPr>
        <w:pStyle w:val="BodyText"/>
        <w:numPr>
          <w:ilvl w:val="0"/>
          <w:numId w:val="14"/>
        </w:numPr>
        <w:ind w:left="851" w:hanging="425"/>
        <w:rPr>
          <w:rStyle w:val="Emphasis"/>
          <w:rFonts w:eastAsiaTheme="minorEastAsia"/>
          <w:b/>
          <w:iCs w:val="0"/>
          <w:lang w:eastAsia="zh-CN"/>
        </w:rPr>
      </w:pPr>
      <w:r>
        <w:rPr>
          <w:rStyle w:val="Emphasis"/>
          <w:b/>
          <w:iCs w:val="0"/>
          <w:szCs w:val="20"/>
          <w:lang w:val="en-GB" w:eastAsia="zh-CN"/>
        </w:rPr>
        <w:lastRenderedPageBreak/>
        <w:t xml:space="preserve">The payload size of </w:t>
      </w:r>
      <w:r>
        <w:rPr>
          <w:rFonts w:eastAsiaTheme="minorEastAsia"/>
          <w:b/>
          <w:i/>
        </w:rPr>
        <w:t>Type</w:t>
      </w:r>
      <w:r>
        <w:rPr>
          <w:rStyle w:val="Emphasis"/>
          <w:b/>
          <w:iCs w:val="0"/>
          <w:szCs w:val="20"/>
          <w:lang w:val="en-GB" w:eastAsia="zh-CN"/>
        </w:rPr>
        <w:t>-1 HARQ-ACK codebook including HARQ-ACK corresponding to a DCI for SPS release or dynamic PDSCH is not changed.</w:t>
      </w:r>
    </w:p>
    <w:p w:rsidR="00C8577F" w:rsidRDefault="00C8577F">
      <w:pPr>
        <w:pStyle w:val="BodyText"/>
        <w:rPr>
          <w:rFonts w:eastAsia="SimSun"/>
          <w:bCs/>
          <w:szCs w:val="20"/>
        </w:rPr>
      </w:pPr>
    </w:p>
    <w:p w:rsidR="0094692F" w:rsidRDefault="007D7E7A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94692F" w:rsidRDefault="006335D9">
      <w:pPr>
        <w:pStyle w:val="ListParagraph"/>
        <w:numPr>
          <w:ilvl w:val="0"/>
          <w:numId w:val="16"/>
        </w:numPr>
      </w:pPr>
      <w:r w:rsidRPr="006335D9">
        <w:t>R1-2101818</w:t>
      </w:r>
      <w:r w:rsidR="007D7E7A">
        <w:t>, “</w:t>
      </w:r>
      <w:r w:rsidRPr="006335D9">
        <w:t>Moderator summary #2 on HARQ-ACK feedback enhancements for NR Rel-17 URLLC/IIoT</w:t>
      </w:r>
      <w:r w:rsidR="007D7E7A">
        <w:t xml:space="preserve">”, </w:t>
      </w:r>
      <w:r w:rsidRPr="00D45440">
        <w:t>Nokia</w:t>
      </w:r>
    </w:p>
    <w:sectPr w:rsidR="0094692F" w:rsidSect="00A10425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138" w:rsidRDefault="00AB6138">
      <w:r>
        <w:separator/>
      </w:r>
    </w:p>
  </w:endnote>
  <w:endnote w:type="continuationSeparator" w:id="0">
    <w:p w:rsidR="00AB6138" w:rsidRDefault="00AB6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92219"/>
      <w:docPartObj>
        <w:docPartGallery w:val="Page Numbers (Bottom of Page)"/>
        <w:docPartUnique/>
      </w:docPartObj>
    </w:sdtPr>
    <w:sdtContent>
      <w:p w:rsidR="0051172B" w:rsidRDefault="0051172B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1172B" w:rsidRDefault="005117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138" w:rsidRDefault="00AB6138">
      <w:r>
        <w:separator/>
      </w:r>
    </w:p>
  </w:footnote>
  <w:footnote w:type="continuationSeparator" w:id="0">
    <w:p w:rsidR="00AB6138" w:rsidRDefault="00AB6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D08" w:rsidRDefault="002A0D08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>
    <w:nsid w:val="02C74632"/>
    <w:multiLevelType w:val="multilevel"/>
    <w:tmpl w:val="02C746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E81D68"/>
    <w:multiLevelType w:val="multilevel"/>
    <w:tmpl w:val="02E81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4431D0D"/>
    <w:multiLevelType w:val="multilevel"/>
    <w:tmpl w:val="04431D0D"/>
    <w:lvl w:ilvl="0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DD0F9E"/>
    <w:multiLevelType w:val="hybridMultilevel"/>
    <w:tmpl w:val="89669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92EB8"/>
    <w:multiLevelType w:val="multilevel"/>
    <w:tmpl w:val="21892E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2B1B28"/>
    <w:multiLevelType w:val="hybridMultilevel"/>
    <w:tmpl w:val="1B12F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A9604F"/>
    <w:multiLevelType w:val="multilevel"/>
    <w:tmpl w:val="38A9604F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A55336"/>
    <w:multiLevelType w:val="hybridMultilevel"/>
    <w:tmpl w:val="3D0E987E"/>
    <w:lvl w:ilvl="0" w:tplc="5B0095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A95DFC"/>
    <w:multiLevelType w:val="multilevel"/>
    <w:tmpl w:val="FF40F4E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hint="default"/>
      </w:rPr>
    </w:lvl>
    <w:lvl w:ilvl="2">
      <w:start w:val="1"/>
      <w:numFmt w:val="bullet"/>
      <w:lvlText w:val="‐"/>
      <w:lvlJc w:val="left"/>
      <w:pPr>
        <w:ind w:left="1260" w:hanging="420"/>
      </w:pPr>
      <w:rPr>
        <w:rFonts w:ascii="SimSun" w:eastAsia="SimSun" w:hAnsi="SimSun" w:hint="eastAsia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1F58A7"/>
    <w:multiLevelType w:val="hybridMultilevel"/>
    <w:tmpl w:val="5FB8B3FA"/>
    <w:lvl w:ilvl="0" w:tplc="53A2C22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A011E04"/>
    <w:multiLevelType w:val="multilevel"/>
    <w:tmpl w:val="5A011E0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61BA5F67"/>
    <w:multiLevelType w:val="hybridMultilevel"/>
    <w:tmpl w:val="60DC2B12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3742400"/>
    <w:multiLevelType w:val="hybridMultilevel"/>
    <w:tmpl w:val="07A0D1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C214C8"/>
    <w:multiLevelType w:val="hybridMultilevel"/>
    <w:tmpl w:val="D1123F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7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9FCE44"/>
    <w:multiLevelType w:val="singleLevel"/>
    <w:tmpl w:val="7E9FCE44"/>
    <w:lvl w:ilvl="0">
      <w:start w:val="1"/>
      <w:numFmt w:val="decimal"/>
      <w:suff w:val="space"/>
      <w:lvlText w:val="%1)"/>
      <w:lvlJc w:val="left"/>
    </w:lvl>
  </w:abstractNum>
  <w:abstractNum w:abstractNumId="29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0"/>
  </w:num>
  <w:num w:numId="4">
    <w:abstractNumId w:val="27"/>
  </w:num>
  <w:num w:numId="5">
    <w:abstractNumId w:val="13"/>
  </w:num>
  <w:num w:numId="6">
    <w:abstractNumId w:val="16"/>
  </w:num>
  <w:num w:numId="7">
    <w:abstractNumId w:val="17"/>
  </w:num>
  <w:num w:numId="8">
    <w:abstractNumId w:val="28"/>
  </w:num>
  <w:num w:numId="9">
    <w:abstractNumId w:val="7"/>
  </w:num>
  <w:num w:numId="10">
    <w:abstractNumId w:val="3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18"/>
  </w:num>
  <w:num w:numId="15">
    <w:abstractNumId w:val="11"/>
  </w:num>
  <w:num w:numId="16">
    <w:abstractNumId w:val="8"/>
  </w:num>
  <w:num w:numId="17">
    <w:abstractNumId w:val="19"/>
  </w:num>
  <w:num w:numId="18">
    <w:abstractNumId w:val="26"/>
  </w:num>
  <w:num w:numId="19">
    <w:abstractNumId w:val="26"/>
  </w:num>
  <w:num w:numId="20">
    <w:abstractNumId w:val="12"/>
  </w:num>
  <w:num w:numId="21">
    <w:abstractNumId w:val="7"/>
  </w:num>
  <w:num w:numId="22">
    <w:abstractNumId w:val="23"/>
  </w:num>
  <w:num w:numId="23">
    <w:abstractNumId w:val="14"/>
  </w:num>
  <w:num w:numId="24">
    <w:abstractNumId w:val="29"/>
  </w:num>
  <w:num w:numId="25">
    <w:abstractNumId w:val="20"/>
  </w:num>
  <w:num w:numId="26">
    <w:abstractNumId w:val="22"/>
  </w:num>
  <w:num w:numId="27">
    <w:abstractNumId w:val="25"/>
  </w:num>
  <w:num w:numId="28">
    <w:abstractNumId w:val="9"/>
  </w:num>
  <w:num w:numId="29">
    <w:abstractNumId w:val="24"/>
  </w:num>
  <w:num w:numId="30">
    <w:abstractNumId w:val="5"/>
  </w:num>
  <w:num w:numId="31">
    <w:abstractNumId w:val="26"/>
  </w:num>
  <w:num w:numId="32">
    <w:abstractNumId w:val="10"/>
  </w:num>
  <w:num w:numId="33">
    <w:abstractNumId w:val="6"/>
  </w:num>
  <w:num w:numId="3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9757EDB9"/>
    <w:rsid w:val="D9372EB5"/>
    <w:rsid w:val="EDEBFF2B"/>
    <w:rsid w:val="EFEB1021"/>
    <w:rsid w:val="F16F9198"/>
    <w:rsid w:val="F3D8E63A"/>
    <w:rsid w:val="F7D7C99F"/>
    <w:rsid w:val="FAFDCE4F"/>
    <w:rsid w:val="FDFF7A59"/>
    <w:rsid w:val="000004E4"/>
    <w:rsid w:val="0000168E"/>
    <w:rsid w:val="000020A5"/>
    <w:rsid w:val="000021F7"/>
    <w:rsid w:val="00002294"/>
    <w:rsid w:val="00002F49"/>
    <w:rsid w:val="00003473"/>
    <w:rsid w:val="000037BE"/>
    <w:rsid w:val="00003CCB"/>
    <w:rsid w:val="00003F79"/>
    <w:rsid w:val="0000462E"/>
    <w:rsid w:val="00004C30"/>
    <w:rsid w:val="00004CB2"/>
    <w:rsid w:val="000075C3"/>
    <w:rsid w:val="00007944"/>
    <w:rsid w:val="00007DA3"/>
    <w:rsid w:val="00010270"/>
    <w:rsid w:val="000102FD"/>
    <w:rsid w:val="000103FB"/>
    <w:rsid w:val="00011BDB"/>
    <w:rsid w:val="00011CE9"/>
    <w:rsid w:val="00012781"/>
    <w:rsid w:val="00013C36"/>
    <w:rsid w:val="00014011"/>
    <w:rsid w:val="00014C3C"/>
    <w:rsid w:val="000164F2"/>
    <w:rsid w:val="00016700"/>
    <w:rsid w:val="00016A06"/>
    <w:rsid w:val="00017169"/>
    <w:rsid w:val="00017235"/>
    <w:rsid w:val="00020502"/>
    <w:rsid w:val="00020534"/>
    <w:rsid w:val="00020D85"/>
    <w:rsid w:val="00021719"/>
    <w:rsid w:val="00021CAF"/>
    <w:rsid w:val="000221D5"/>
    <w:rsid w:val="0002225B"/>
    <w:rsid w:val="000229BE"/>
    <w:rsid w:val="00022CBE"/>
    <w:rsid w:val="00022D27"/>
    <w:rsid w:val="00022F80"/>
    <w:rsid w:val="00022F92"/>
    <w:rsid w:val="00023A95"/>
    <w:rsid w:val="000250D3"/>
    <w:rsid w:val="00025319"/>
    <w:rsid w:val="00025618"/>
    <w:rsid w:val="0002595C"/>
    <w:rsid w:val="00026B69"/>
    <w:rsid w:val="00027255"/>
    <w:rsid w:val="00027564"/>
    <w:rsid w:val="00027629"/>
    <w:rsid w:val="00027CC9"/>
    <w:rsid w:val="00030677"/>
    <w:rsid w:val="000306D4"/>
    <w:rsid w:val="000314BF"/>
    <w:rsid w:val="000314E1"/>
    <w:rsid w:val="00032062"/>
    <w:rsid w:val="0003320F"/>
    <w:rsid w:val="000352F2"/>
    <w:rsid w:val="000355AB"/>
    <w:rsid w:val="00036C52"/>
    <w:rsid w:val="00036DA5"/>
    <w:rsid w:val="000376E3"/>
    <w:rsid w:val="00037726"/>
    <w:rsid w:val="00037985"/>
    <w:rsid w:val="00041AA0"/>
    <w:rsid w:val="00043374"/>
    <w:rsid w:val="00045C98"/>
    <w:rsid w:val="0004610D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5111"/>
    <w:rsid w:val="00055BF5"/>
    <w:rsid w:val="00055F80"/>
    <w:rsid w:val="000560F4"/>
    <w:rsid w:val="0005635B"/>
    <w:rsid w:val="000563A3"/>
    <w:rsid w:val="00056887"/>
    <w:rsid w:val="000573EA"/>
    <w:rsid w:val="000575BD"/>
    <w:rsid w:val="000578DB"/>
    <w:rsid w:val="00060216"/>
    <w:rsid w:val="00061096"/>
    <w:rsid w:val="0006111D"/>
    <w:rsid w:val="000617B9"/>
    <w:rsid w:val="0006190E"/>
    <w:rsid w:val="0006294C"/>
    <w:rsid w:val="00063765"/>
    <w:rsid w:val="00064AF0"/>
    <w:rsid w:val="00064FC2"/>
    <w:rsid w:val="000678F8"/>
    <w:rsid w:val="00067FE1"/>
    <w:rsid w:val="00070BC8"/>
    <w:rsid w:val="00071126"/>
    <w:rsid w:val="000739AF"/>
    <w:rsid w:val="00074200"/>
    <w:rsid w:val="00074361"/>
    <w:rsid w:val="00075AC3"/>
    <w:rsid w:val="00076DB8"/>
    <w:rsid w:val="00077688"/>
    <w:rsid w:val="0008012C"/>
    <w:rsid w:val="00080EDB"/>
    <w:rsid w:val="000810BD"/>
    <w:rsid w:val="000819DF"/>
    <w:rsid w:val="000823EA"/>
    <w:rsid w:val="00082EB4"/>
    <w:rsid w:val="00083130"/>
    <w:rsid w:val="000842F4"/>
    <w:rsid w:val="00084705"/>
    <w:rsid w:val="00084B35"/>
    <w:rsid w:val="00085492"/>
    <w:rsid w:val="000855AB"/>
    <w:rsid w:val="00085601"/>
    <w:rsid w:val="00085E60"/>
    <w:rsid w:val="00085EC6"/>
    <w:rsid w:val="0008615F"/>
    <w:rsid w:val="0008778C"/>
    <w:rsid w:val="00091F25"/>
    <w:rsid w:val="0009208F"/>
    <w:rsid w:val="0009286B"/>
    <w:rsid w:val="00093E60"/>
    <w:rsid w:val="00094561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97AD1"/>
    <w:rsid w:val="000A1294"/>
    <w:rsid w:val="000A139B"/>
    <w:rsid w:val="000A1BA1"/>
    <w:rsid w:val="000A1CFC"/>
    <w:rsid w:val="000A2194"/>
    <w:rsid w:val="000A293C"/>
    <w:rsid w:val="000A3FA8"/>
    <w:rsid w:val="000A507A"/>
    <w:rsid w:val="000A59E1"/>
    <w:rsid w:val="000A6296"/>
    <w:rsid w:val="000A6857"/>
    <w:rsid w:val="000A6EE0"/>
    <w:rsid w:val="000B043E"/>
    <w:rsid w:val="000B06E1"/>
    <w:rsid w:val="000B2D51"/>
    <w:rsid w:val="000B5A3B"/>
    <w:rsid w:val="000B6826"/>
    <w:rsid w:val="000B6DEC"/>
    <w:rsid w:val="000B74BE"/>
    <w:rsid w:val="000B7B89"/>
    <w:rsid w:val="000B7D7D"/>
    <w:rsid w:val="000C0E37"/>
    <w:rsid w:val="000C182C"/>
    <w:rsid w:val="000C1FBD"/>
    <w:rsid w:val="000C2421"/>
    <w:rsid w:val="000C56FF"/>
    <w:rsid w:val="000C711F"/>
    <w:rsid w:val="000C7930"/>
    <w:rsid w:val="000D027D"/>
    <w:rsid w:val="000D0AEB"/>
    <w:rsid w:val="000D0F06"/>
    <w:rsid w:val="000D1FE6"/>
    <w:rsid w:val="000D2B15"/>
    <w:rsid w:val="000D3DD5"/>
    <w:rsid w:val="000D44F4"/>
    <w:rsid w:val="000D57A7"/>
    <w:rsid w:val="000D61B1"/>
    <w:rsid w:val="000D6647"/>
    <w:rsid w:val="000D7693"/>
    <w:rsid w:val="000D7D77"/>
    <w:rsid w:val="000D7F63"/>
    <w:rsid w:val="000E1EBA"/>
    <w:rsid w:val="000E2869"/>
    <w:rsid w:val="000E2971"/>
    <w:rsid w:val="000E29AC"/>
    <w:rsid w:val="000E4162"/>
    <w:rsid w:val="000E4DBB"/>
    <w:rsid w:val="000E5878"/>
    <w:rsid w:val="000E64B0"/>
    <w:rsid w:val="000E6A06"/>
    <w:rsid w:val="000E6A7C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6B86"/>
    <w:rsid w:val="000F7295"/>
    <w:rsid w:val="000F7521"/>
    <w:rsid w:val="000F7C47"/>
    <w:rsid w:val="00100E92"/>
    <w:rsid w:val="00101DA0"/>
    <w:rsid w:val="00102895"/>
    <w:rsid w:val="00103049"/>
    <w:rsid w:val="00104515"/>
    <w:rsid w:val="001051F5"/>
    <w:rsid w:val="00105DAE"/>
    <w:rsid w:val="00106BB6"/>
    <w:rsid w:val="00110558"/>
    <w:rsid w:val="00110AE8"/>
    <w:rsid w:val="00110E2C"/>
    <w:rsid w:val="00111387"/>
    <w:rsid w:val="0011199E"/>
    <w:rsid w:val="001121A6"/>
    <w:rsid w:val="0011227E"/>
    <w:rsid w:val="00114EF3"/>
    <w:rsid w:val="001151A5"/>
    <w:rsid w:val="00115F7D"/>
    <w:rsid w:val="00116183"/>
    <w:rsid w:val="001165A8"/>
    <w:rsid w:val="00117A7F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7681"/>
    <w:rsid w:val="001305C9"/>
    <w:rsid w:val="00130891"/>
    <w:rsid w:val="00130D41"/>
    <w:rsid w:val="00130EC5"/>
    <w:rsid w:val="00131677"/>
    <w:rsid w:val="00131AD5"/>
    <w:rsid w:val="00132516"/>
    <w:rsid w:val="00133CB1"/>
    <w:rsid w:val="00133E3A"/>
    <w:rsid w:val="001345AC"/>
    <w:rsid w:val="00136DD4"/>
    <w:rsid w:val="00136E2D"/>
    <w:rsid w:val="00137A8E"/>
    <w:rsid w:val="00140E68"/>
    <w:rsid w:val="00141B63"/>
    <w:rsid w:val="00142291"/>
    <w:rsid w:val="001432D5"/>
    <w:rsid w:val="001437CB"/>
    <w:rsid w:val="0014405F"/>
    <w:rsid w:val="001458BA"/>
    <w:rsid w:val="00145B0A"/>
    <w:rsid w:val="001505A0"/>
    <w:rsid w:val="00150C3B"/>
    <w:rsid w:val="00150FBD"/>
    <w:rsid w:val="00151470"/>
    <w:rsid w:val="00151627"/>
    <w:rsid w:val="001522E4"/>
    <w:rsid w:val="00152833"/>
    <w:rsid w:val="001529A3"/>
    <w:rsid w:val="00152EB3"/>
    <w:rsid w:val="00152FED"/>
    <w:rsid w:val="001536CF"/>
    <w:rsid w:val="00154608"/>
    <w:rsid w:val="001547C6"/>
    <w:rsid w:val="001556B5"/>
    <w:rsid w:val="001574E2"/>
    <w:rsid w:val="00157859"/>
    <w:rsid w:val="00161E70"/>
    <w:rsid w:val="00162347"/>
    <w:rsid w:val="00163923"/>
    <w:rsid w:val="0016413E"/>
    <w:rsid w:val="00164EB8"/>
    <w:rsid w:val="0016508C"/>
    <w:rsid w:val="0016548B"/>
    <w:rsid w:val="001658AA"/>
    <w:rsid w:val="00165AD7"/>
    <w:rsid w:val="00165BF5"/>
    <w:rsid w:val="00166532"/>
    <w:rsid w:val="00167FEA"/>
    <w:rsid w:val="00170258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47A9"/>
    <w:rsid w:val="001862D6"/>
    <w:rsid w:val="001864B7"/>
    <w:rsid w:val="001904B2"/>
    <w:rsid w:val="0019083D"/>
    <w:rsid w:val="0019094E"/>
    <w:rsid w:val="00190F52"/>
    <w:rsid w:val="0019202F"/>
    <w:rsid w:val="0019296B"/>
    <w:rsid w:val="00192A82"/>
    <w:rsid w:val="00192DEA"/>
    <w:rsid w:val="001945CC"/>
    <w:rsid w:val="00194B04"/>
    <w:rsid w:val="00194C07"/>
    <w:rsid w:val="001954E7"/>
    <w:rsid w:val="001959B0"/>
    <w:rsid w:val="00195B29"/>
    <w:rsid w:val="00197D6B"/>
    <w:rsid w:val="001A1EDF"/>
    <w:rsid w:val="001A31BB"/>
    <w:rsid w:val="001A338A"/>
    <w:rsid w:val="001A35C3"/>
    <w:rsid w:val="001A3D80"/>
    <w:rsid w:val="001A413C"/>
    <w:rsid w:val="001A5263"/>
    <w:rsid w:val="001A5937"/>
    <w:rsid w:val="001A6025"/>
    <w:rsid w:val="001A6563"/>
    <w:rsid w:val="001B062D"/>
    <w:rsid w:val="001B1387"/>
    <w:rsid w:val="001B183D"/>
    <w:rsid w:val="001B1CE5"/>
    <w:rsid w:val="001B1E94"/>
    <w:rsid w:val="001B21F8"/>
    <w:rsid w:val="001B2CB8"/>
    <w:rsid w:val="001B3298"/>
    <w:rsid w:val="001B3EB1"/>
    <w:rsid w:val="001B5FB5"/>
    <w:rsid w:val="001B667A"/>
    <w:rsid w:val="001B6A7C"/>
    <w:rsid w:val="001B6AE2"/>
    <w:rsid w:val="001B7148"/>
    <w:rsid w:val="001B7F41"/>
    <w:rsid w:val="001C1306"/>
    <w:rsid w:val="001C1503"/>
    <w:rsid w:val="001C358B"/>
    <w:rsid w:val="001C55F2"/>
    <w:rsid w:val="001C57A2"/>
    <w:rsid w:val="001C5994"/>
    <w:rsid w:val="001C5D93"/>
    <w:rsid w:val="001C6223"/>
    <w:rsid w:val="001C661B"/>
    <w:rsid w:val="001C684E"/>
    <w:rsid w:val="001C6BA8"/>
    <w:rsid w:val="001C707B"/>
    <w:rsid w:val="001D0426"/>
    <w:rsid w:val="001D1113"/>
    <w:rsid w:val="001D1BAA"/>
    <w:rsid w:val="001D1D00"/>
    <w:rsid w:val="001D2585"/>
    <w:rsid w:val="001D2CF5"/>
    <w:rsid w:val="001D40C0"/>
    <w:rsid w:val="001D418B"/>
    <w:rsid w:val="001D4776"/>
    <w:rsid w:val="001D49A5"/>
    <w:rsid w:val="001D4C87"/>
    <w:rsid w:val="001D4EE9"/>
    <w:rsid w:val="001D6310"/>
    <w:rsid w:val="001D68E4"/>
    <w:rsid w:val="001D69C9"/>
    <w:rsid w:val="001D74DB"/>
    <w:rsid w:val="001D77DF"/>
    <w:rsid w:val="001D7ADA"/>
    <w:rsid w:val="001E0AF7"/>
    <w:rsid w:val="001E0C9A"/>
    <w:rsid w:val="001E12E4"/>
    <w:rsid w:val="001E23F6"/>
    <w:rsid w:val="001E25F9"/>
    <w:rsid w:val="001E3CE9"/>
    <w:rsid w:val="001E4068"/>
    <w:rsid w:val="001E4B74"/>
    <w:rsid w:val="001E52FF"/>
    <w:rsid w:val="001E5591"/>
    <w:rsid w:val="001E5D73"/>
    <w:rsid w:val="001E6024"/>
    <w:rsid w:val="001E70ED"/>
    <w:rsid w:val="001F0BA8"/>
    <w:rsid w:val="001F219B"/>
    <w:rsid w:val="001F2655"/>
    <w:rsid w:val="001F3235"/>
    <w:rsid w:val="001F3977"/>
    <w:rsid w:val="001F3EBB"/>
    <w:rsid w:val="001F5CA4"/>
    <w:rsid w:val="001F63ED"/>
    <w:rsid w:val="001F6444"/>
    <w:rsid w:val="00200579"/>
    <w:rsid w:val="00200CA8"/>
    <w:rsid w:val="00200DB2"/>
    <w:rsid w:val="0020154C"/>
    <w:rsid w:val="00201762"/>
    <w:rsid w:val="00204202"/>
    <w:rsid w:val="002056AF"/>
    <w:rsid w:val="0020622F"/>
    <w:rsid w:val="0020649B"/>
    <w:rsid w:val="00210604"/>
    <w:rsid w:val="002108C8"/>
    <w:rsid w:val="00210F26"/>
    <w:rsid w:val="00211E01"/>
    <w:rsid w:val="002128B1"/>
    <w:rsid w:val="00212C39"/>
    <w:rsid w:val="00214162"/>
    <w:rsid w:val="0021547B"/>
    <w:rsid w:val="00216826"/>
    <w:rsid w:val="00216D12"/>
    <w:rsid w:val="00216DF5"/>
    <w:rsid w:val="00216E06"/>
    <w:rsid w:val="00220E6F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70BA"/>
    <w:rsid w:val="00227F9B"/>
    <w:rsid w:val="002311F7"/>
    <w:rsid w:val="0023189F"/>
    <w:rsid w:val="00232C68"/>
    <w:rsid w:val="00232F26"/>
    <w:rsid w:val="0023568E"/>
    <w:rsid w:val="00235FB7"/>
    <w:rsid w:val="00236142"/>
    <w:rsid w:val="00236A67"/>
    <w:rsid w:val="002410D7"/>
    <w:rsid w:val="00241656"/>
    <w:rsid w:val="00241E6B"/>
    <w:rsid w:val="002426EE"/>
    <w:rsid w:val="00243223"/>
    <w:rsid w:val="0024342E"/>
    <w:rsid w:val="00243740"/>
    <w:rsid w:val="0024434B"/>
    <w:rsid w:val="00244ED5"/>
    <w:rsid w:val="00245B3C"/>
    <w:rsid w:val="00246083"/>
    <w:rsid w:val="00246ADD"/>
    <w:rsid w:val="00246B94"/>
    <w:rsid w:val="002473CC"/>
    <w:rsid w:val="00250071"/>
    <w:rsid w:val="002506CF"/>
    <w:rsid w:val="002507F0"/>
    <w:rsid w:val="00250C5C"/>
    <w:rsid w:val="0025231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47F"/>
    <w:rsid w:val="00263E47"/>
    <w:rsid w:val="00264E0E"/>
    <w:rsid w:val="00265240"/>
    <w:rsid w:val="0026537C"/>
    <w:rsid w:val="0026658B"/>
    <w:rsid w:val="0026794F"/>
    <w:rsid w:val="00270C5D"/>
    <w:rsid w:val="00271562"/>
    <w:rsid w:val="0027178A"/>
    <w:rsid w:val="002718FC"/>
    <w:rsid w:val="00271A4B"/>
    <w:rsid w:val="00271ECF"/>
    <w:rsid w:val="00272547"/>
    <w:rsid w:val="00273FBF"/>
    <w:rsid w:val="00275F17"/>
    <w:rsid w:val="00276CAF"/>
    <w:rsid w:val="00276E5D"/>
    <w:rsid w:val="00280407"/>
    <w:rsid w:val="00280DD7"/>
    <w:rsid w:val="002811F0"/>
    <w:rsid w:val="002811F1"/>
    <w:rsid w:val="00281238"/>
    <w:rsid w:val="00281FE6"/>
    <w:rsid w:val="002827ED"/>
    <w:rsid w:val="00282846"/>
    <w:rsid w:val="00283A23"/>
    <w:rsid w:val="00284985"/>
    <w:rsid w:val="00285E56"/>
    <w:rsid w:val="00287768"/>
    <w:rsid w:val="00287CFF"/>
    <w:rsid w:val="002907CA"/>
    <w:rsid w:val="00291491"/>
    <w:rsid w:val="00291A2F"/>
    <w:rsid w:val="00293639"/>
    <w:rsid w:val="00294055"/>
    <w:rsid w:val="00294071"/>
    <w:rsid w:val="00294691"/>
    <w:rsid w:val="00294CE1"/>
    <w:rsid w:val="00294FD0"/>
    <w:rsid w:val="00295CED"/>
    <w:rsid w:val="002967D0"/>
    <w:rsid w:val="002970E1"/>
    <w:rsid w:val="00297D3C"/>
    <w:rsid w:val="002A0678"/>
    <w:rsid w:val="002A0D08"/>
    <w:rsid w:val="002A1DB4"/>
    <w:rsid w:val="002A30A2"/>
    <w:rsid w:val="002A30F1"/>
    <w:rsid w:val="002A366D"/>
    <w:rsid w:val="002A39B5"/>
    <w:rsid w:val="002A3C63"/>
    <w:rsid w:val="002A3D08"/>
    <w:rsid w:val="002A4BDB"/>
    <w:rsid w:val="002A6170"/>
    <w:rsid w:val="002A6948"/>
    <w:rsid w:val="002A6E33"/>
    <w:rsid w:val="002A7835"/>
    <w:rsid w:val="002A7E55"/>
    <w:rsid w:val="002A7FCF"/>
    <w:rsid w:val="002B0B93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546"/>
    <w:rsid w:val="002C27FC"/>
    <w:rsid w:val="002C3823"/>
    <w:rsid w:val="002C43E8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4DE6"/>
    <w:rsid w:val="002D543B"/>
    <w:rsid w:val="002D5DA1"/>
    <w:rsid w:val="002D6AEC"/>
    <w:rsid w:val="002D7CE1"/>
    <w:rsid w:val="002D7D26"/>
    <w:rsid w:val="002E09E5"/>
    <w:rsid w:val="002E09FF"/>
    <w:rsid w:val="002E1247"/>
    <w:rsid w:val="002E1F95"/>
    <w:rsid w:val="002E236F"/>
    <w:rsid w:val="002E3A97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30A1"/>
    <w:rsid w:val="002F465F"/>
    <w:rsid w:val="002F4D21"/>
    <w:rsid w:val="002F5A92"/>
    <w:rsid w:val="002F646D"/>
    <w:rsid w:val="002F724B"/>
    <w:rsid w:val="00300CBA"/>
    <w:rsid w:val="003021CE"/>
    <w:rsid w:val="00302229"/>
    <w:rsid w:val="00302F79"/>
    <w:rsid w:val="003042C3"/>
    <w:rsid w:val="00305518"/>
    <w:rsid w:val="00305EFC"/>
    <w:rsid w:val="003069C5"/>
    <w:rsid w:val="00307536"/>
    <w:rsid w:val="00307A98"/>
    <w:rsid w:val="0031000A"/>
    <w:rsid w:val="00310358"/>
    <w:rsid w:val="00310713"/>
    <w:rsid w:val="00310ECB"/>
    <w:rsid w:val="0031117A"/>
    <w:rsid w:val="00311C91"/>
    <w:rsid w:val="003125D2"/>
    <w:rsid w:val="00312669"/>
    <w:rsid w:val="00312918"/>
    <w:rsid w:val="00312DA6"/>
    <w:rsid w:val="00313036"/>
    <w:rsid w:val="00313704"/>
    <w:rsid w:val="00313793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1FA2"/>
    <w:rsid w:val="003220A1"/>
    <w:rsid w:val="00322213"/>
    <w:rsid w:val="00322890"/>
    <w:rsid w:val="00322D39"/>
    <w:rsid w:val="0032550D"/>
    <w:rsid w:val="003256AC"/>
    <w:rsid w:val="003258FC"/>
    <w:rsid w:val="00326450"/>
    <w:rsid w:val="00330B7B"/>
    <w:rsid w:val="00331389"/>
    <w:rsid w:val="003319C3"/>
    <w:rsid w:val="00332131"/>
    <w:rsid w:val="00332B6B"/>
    <w:rsid w:val="00333548"/>
    <w:rsid w:val="003338FF"/>
    <w:rsid w:val="00333A6B"/>
    <w:rsid w:val="00333BF5"/>
    <w:rsid w:val="00334282"/>
    <w:rsid w:val="003408A8"/>
    <w:rsid w:val="0034092E"/>
    <w:rsid w:val="00340A88"/>
    <w:rsid w:val="0034135F"/>
    <w:rsid w:val="00342067"/>
    <w:rsid w:val="0034485F"/>
    <w:rsid w:val="00344A87"/>
    <w:rsid w:val="00344E84"/>
    <w:rsid w:val="00344ECF"/>
    <w:rsid w:val="00345049"/>
    <w:rsid w:val="00345711"/>
    <w:rsid w:val="003459EA"/>
    <w:rsid w:val="00346C3D"/>
    <w:rsid w:val="003474C6"/>
    <w:rsid w:val="0034767F"/>
    <w:rsid w:val="003501BA"/>
    <w:rsid w:val="003503D4"/>
    <w:rsid w:val="00351835"/>
    <w:rsid w:val="003522D0"/>
    <w:rsid w:val="00352906"/>
    <w:rsid w:val="00353500"/>
    <w:rsid w:val="00353B8F"/>
    <w:rsid w:val="00357F54"/>
    <w:rsid w:val="00360753"/>
    <w:rsid w:val="00360B61"/>
    <w:rsid w:val="00360EC1"/>
    <w:rsid w:val="00362685"/>
    <w:rsid w:val="003638BE"/>
    <w:rsid w:val="00364268"/>
    <w:rsid w:val="003642D2"/>
    <w:rsid w:val="00364315"/>
    <w:rsid w:val="0036452E"/>
    <w:rsid w:val="00364823"/>
    <w:rsid w:val="00365552"/>
    <w:rsid w:val="00365D1C"/>
    <w:rsid w:val="0036689B"/>
    <w:rsid w:val="003670CF"/>
    <w:rsid w:val="003676B3"/>
    <w:rsid w:val="00367C85"/>
    <w:rsid w:val="003701F3"/>
    <w:rsid w:val="00370A0B"/>
    <w:rsid w:val="00370A61"/>
    <w:rsid w:val="003710D3"/>
    <w:rsid w:val="003715A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38F"/>
    <w:rsid w:val="003829CE"/>
    <w:rsid w:val="0038516F"/>
    <w:rsid w:val="003856CA"/>
    <w:rsid w:val="00385961"/>
    <w:rsid w:val="00385AE7"/>
    <w:rsid w:val="003874CC"/>
    <w:rsid w:val="00387C50"/>
    <w:rsid w:val="003917FF"/>
    <w:rsid w:val="00391C26"/>
    <w:rsid w:val="00392231"/>
    <w:rsid w:val="0039405B"/>
    <w:rsid w:val="00394A53"/>
    <w:rsid w:val="00394EC1"/>
    <w:rsid w:val="003950C0"/>
    <w:rsid w:val="0039512C"/>
    <w:rsid w:val="00396860"/>
    <w:rsid w:val="00397EF4"/>
    <w:rsid w:val="003A0859"/>
    <w:rsid w:val="003A0A15"/>
    <w:rsid w:val="003A15DB"/>
    <w:rsid w:val="003A1B3C"/>
    <w:rsid w:val="003A1D68"/>
    <w:rsid w:val="003A3F09"/>
    <w:rsid w:val="003A4443"/>
    <w:rsid w:val="003A4ACB"/>
    <w:rsid w:val="003A5650"/>
    <w:rsid w:val="003A5A01"/>
    <w:rsid w:val="003A6EF4"/>
    <w:rsid w:val="003A700F"/>
    <w:rsid w:val="003B1A9B"/>
    <w:rsid w:val="003B283E"/>
    <w:rsid w:val="003B2C4B"/>
    <w:rsid w:val="003B2EE0"/>
    <w:rsid w:val="003B2FC3"/>
    <w:rsid w:val="003B34E7"/>
    <w:rsid w:val="003B3E3E"/>
    <w:rsid w:val="003B4218"/>
    <w:rsid w:val="003B5867"/>
    <w:rsid w:val="003B5F86"/>
    <w:rsid w:val="003B6436"/>
    <w:rsid w:val="003B66A2"/>
    <w:rsid w:val="003B799F"/>
    <w:rsid w:val="003C0CBE"/>
    <w:rsid w:val="003C0FF4"/>
    <w:rsid w:val="003C1049"/>
    <w:rsid w:val="003C1866"/>
    <w:rsid w:val="003C1FD5"/>
    <w:rsid w:val="003C2291"/>
    <w:rsid w:val="003C2632"/>
    <w:rsid w:val="003C3942"/>
    <w:rsid w:val="003C4085"/>
    <w:rsid w:val="003C456F"/>
    <w:rsid w:val="003C4E64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BD8"/>
    <w:rsid w:val="003D2D5B"/>
    <w:rsid w:val="003D34F5"/>
    <w:rsid w:val="003D37A4"/>
    <w:rsid w:val="003D4AAC"/>
    <w:rsid w:val="003D5197"/>
    <w:rsid w:val="003D5BA9"/>
    <w:rsid w:val="003D647B"/>
    <w:rsid w:val="003D656E"/>
    <w:rsid w:val="003D682F"/>
    <w:rsid w:val="003D71D0"/>
    <w:rsid w:val="003D7AEC"/>
    <w:rsid w:val="003E252F"/>
    <w:rsid w:val="003E25D2"/>
    <w:rsid w:val="003E29F1"/>
    <w:rsid w:val="003E2D2A"/>
    <w:rsid w:val="003E3115"/>
    <w:rsid w:val="003E3242"/>
    <w:rsid w:val="003E3B6C"/>
    <w:rsid w:val="003E3B8F"/>
    <w:rsid w:val="003E6331"/>
    <w:rsid w:val="003E700F"/>
    <w:rsid w:val="003F0166"/>
    <w:rsid w:val="003F09FF"/>
    <w:rsid w:val="003F0DF9"/>
    <w:rsid w:val="003F0F74"/>
    <w:rsid w:val="003F102B"/>
    <w:rsid w:val="003F23A4"/>
    <w:rsid w:val="003F26F2"/>
    <w:rsid w:val="003F2DF9"/>
    <w:rsid w:val="003F31CC"/>
    <w:rsid w:val="003F3A0A"/>
    <w:rsid w:val="003F3CA1"/>
    <w:rsid w:val="003F4502"/>
    <w:rsid w:val="003F5912"/>
    <w:rsid w:val="003F7042"/>
    <w:rsid w:val="003F7729"/>
    <w:rsid w:val="003F794B"/>
    <w:rsid w:val="00400556"/>
    <w:rsid w:val="00400559"/>
    <w:rsid w:val="00400FB8"/>
    <w:rsid w:val="004020F4"/>
    <w:rsid w:val="004022C3"/>
    <w:rsid w:val="00402EF6"/>
    <w:rsid w:val="00404022"/>
    <w:rsid w:val="00404E78"/>
    <w:rsid w:val="0040584F"/>
    <w:rsid w:val="00406254"/>
    <w:rsid w:val="00406C33"/>
    <w:rsid w:val="00410030"/>
    <w:rsid w:val="00410099"/>
    <w:rsid w:val="00410255"/>
    <w:rsid w:val="00410410"/>
    <w:rsid w:val="004120DC"/>
    <w:rsid w:val="0041318B"/>
    <w:rsid w:val="004136AF"/>
    <w:rsid w:val="004138EC"/>
    <w:rsid w:val="00413C88"/>
    <w:rsid w:val="00413D3B"/>
    <w:rsid w:val="00414F3C"/>
    <w:rsid w:val="004150E9"/>
    <w:rsid w:val="0041561F"/>
    <w:rsid w:val="00415EBA"/>
    <w:rsid w:val="00416FAA"/>
    <w:rsid w:val="0041786A"/>
    <w:rsid w:val="00417E3D"/>
    <w:rsid w:val="00420651"/>
    <w:rsid w:val="0042113B"/>
    <w:rsid w:val="00421812"/>
    <w:rsid w:val="00422252"/>
    <w:rsid w:val="00422CA6"/>
    <w:rsid w:val="00424401"/>
    <w:rsid w:val="00425A19"/>
    <w:rsid w:val="00426579"/>
    <w:rsid w:val="00426E0A"/>
    <w:rsid w:val="004302D5"/>
    <w:rsid w:val="004306D5"/>
    <w:rsid w:val="004327DD"/>
    <w:rsid w:val="00432E08"/>
    <w:rsid w:val="00432E59"/>
    <w:rsid w:val="00432F2C"/>
    <w:rsid w:val="00434FE2"/>
    <w:rsid w:val="00435924"/>
    <w:rsid w:val="004377C9"/>
    <w:rsid w:val="00441D67"/>
    <w:rsid w:val="00442CAB"/>
    <w:rsid w:val="004436CE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1362"/>
    <w:rsid w:val="004614B9"/>
    <w:rsid w:val="00461DD8"/>
    <w:rsid w:val="00461FA7"/>
    <w:rsid w:val="00462318"/>
    <w:rsid w:val="00463234"/>
    <w:rsid w:val="004643B5"/>
    <w:rsid w:val="00465350"/>
    <w:rsid w:val="00465B02"/>
    <w:rsid w:val="004666E2"/>
    <w:rsid w:val="00466F0F"/>
    <w:rsid w:val="00467A2C"/>
    <w:rsid w:val="00470969"/>
    <w:rsid w:val="00470B06"/>
    <w:rsid w:val="00472588"/>
    <w:rsid w:val="0047409A"/>
    <w:rsid w:val="00474B6E"/>
    <w:rsid w:val="00474D6D"/>
    <w:rsid w:val="0047562A"/>
    <w:rsid w:val="004760B4"/>
    <w:rsid w:val="004760C2"/>
    <w:rsid w:val="004765C3"/>
    <w:rsid w:val="00476B22"/>
    <w:rsid w:val="00476E8D"/>
    <w:rsid w:val="004809AE"/>
    <w:rsid w:val="0048112C"/>
    <w:rsid w:val="0048181B"/>
    <w:rsid w:val="00481959"/>
    <w:rsid w:val="00482EE6"/>
    <w:rsid w:val="004834C4"/>
    <w:rsid w:val="004837F5"/>
    <w:rsid w:val="00483ECF"/>
    <w:rsid w:val="00484480"/>
    <w:rsid w:val="0048570A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47BB"/>
    <w:rsid w:val="00495B8A"/>
    <w:rsid w:val="004963D6"/>
    <w:rsid w:val="00496E94"/>
    <w:rsid w:val="004A02BC"/>
    <w:rsid w:val="004A1463"/>
    <w:rsid w:val="004A148E"/>
    <w:rsid w:val="004A15DD"/>
    <w:rsid w:val="004A27DB"/>
    <w:rsid w:val="004A2FC2"/>
    <w:rsid w:val="004A31BD"/>
    <w:rsid w:val="004A351F"/>
    <w:rsid w:val="004A4386"/>
    <w:rsid w:val="004A4C4B"/>
    <w:rsid w:val="004A64FA"/>
    <w:rsid w:val="004A709D"/>
    <w:rsid w:val="004A7141"/>
    <w:rsid w:val="004A799E"/>
    <w:rsid w:val="004B050C"/>
    <w:rsid w:val="004B054C"/>
    <w:rsid w:val="004B0FE3"/>
    <w:rsid w:val="004B1CA5"/>
    <w:rsid w:val="004B4D8A"/>
    <w:rsid w:val="004B5285"/>
    <w:rsid w:val="004B5E1F"/>
    <w:rsid w:val="004B5EB2"/>
    <w:rsid w:val="004B6BCA"/>
    <w:rsid w:val="004B7008"/>
    <w:rsid w:val="004C0F41"/>
    <w:rsid w:val="004C11C1"/>
    <w:rsid w:val="004C3638"/>
    <w:rsid w:val="004C3E77"/>
    <w:rsid w:val="004C45CD"/>
    <w:rsid w:val="004C5650"/>
    <w:rsid w:val="004C5941"/>
    <w:rsid w:val="004C5F3E"/>
    <w:rsid w:val="004C6103"/>
    <w:rsid w:val="004C625B"/>
    <w:rsid w:val="004C6686"/>
    <w:rsid w:val="004C6989"/>
    <w:rsid w:val="004D04F5"/>
    <w:rsid w:val="004D08DF"/>
    <w:rsid w:val="004D0CD1"/>
    <w:rsid w:val="004D19B5"/>
    <w:rsid w:val="004D2283"/>
    <w:rsid w:val="004D232B"/>
    <w:rsid w:val="004D2394"/>
    <w:rsid w:val="004D23E1"/>
    <w:rsid w:val="004D2565"/>
    <w:rsid w:val="004D37F1"/>
    <w:rsid w:val="004D52AE"/>
    <w:rsid w:val="004D5614"/>
    <w:rsid w:val="004D6011"/>
    <w:rsid w:val="004D63C5"/>
    <w:rsid w:val="004D69C4"/>
    <w:rsid w:val="004D6BCD"/>
    <w:rsid w:val="004D718D"/>
    <w:rsid w:val="004D7BA9"/>
    <w:rsid w:val="004D7D63"/>
    <w:rsid w:val="004E05F2"/>
    <w:rsid w:val="004E0997"/>
    <w:rsid w:val="004E0BF4"/>
    <w:rsid w:val="004E1082"/>
    <w:rsid w:val="004E15C4"/>
    <w:rsid w:val="004E1AE9"/>
    <w:rsid w:val="004E2531"/>
    <w:rsid w:val="004E2969"/>
    <w:rsid w:val="004E31EC"/>
    <w:rsid w:val="004E33D3"/>
    <w:rsid w:val="004E34F7"/>
    <w:rsid w:val="004E3C70"/>
    <w:rsid w:val="004E46BA"/>
    <w:rsid w:val="004E5DB9"/>
    <w:rsid w:val="004E75CC"/>
    <w:rsid w:val="004F0456"/>
    <w:rsid w:val="004F1402"/>
    <w:rsid w:val="004F14F9"/>
    <w:rsid w:val="004F2459"/>
    <w:rsid w:val="004F3103"/>
    <w:rsid w:val="004F377F"/>
    <w:rsid w:val="004F3824"/>
    <w:rsid w:val="004F51E0"/>
    <w:rsid w:val="004F5628"/>
    <w:rsid w:val="004F57E2"/>
    <w:rsid w:val="004F5AA7"/>
    <w:rsid w:val="004F6A85"/>
    <w:rsid w:val="005002ED"/>
    <w:rsid w:val="005011D5"/>
    <w:rsid w:val="005030DB"/>
    <w:rsid w:val="00503BD7"/>
    <w:rsid w:val="00503D68"/>
    <w:rsid w:val="0050410E"/>
    <w:rsid w:val="00504467"/>
    <w:rsid w:val="00504A1C"/>
    <w:rsid w:val="00504E54"/>
    <w:rsid w:val="0050657C"/>
    <w:rsid w:val="00506910"/>
    <w:rsid w:val="0050766B"/>
    <w:rsid w:val="00507AB0"/>
    <w:rsid w:val="005101C0"/>
    <w:rsid w:val="0051172B"/>
    <w:rsid w:val="005119BE"/>
    <w:rsid w:val="00511D3B"/>
    <w:rsid w:val="005124C2"/>
    <w:rsid w:val="00514BB8"/>
    <w:rsid w:val="00515A64"/>
    <w:rsid w:val="00515F20"/>
    <w:rsid w:val="00515FBC"/>
    <w:rsid w:val="00516B67"/>
    <w:rsid w:val="00517367"/>
    <w:rsid w:val="00520C11"/>
    <w:rsid w:val="005213D1"/>
    <w:rsid w:val="00522FD0"/>
    <w:rsid w:val="0052305B"/>
    <w:rsid w:val="00523A58"/>
    <w:rsid w:val="0052571A"/>
    <w:rsid w:val="00525F01"/>
    <w:rsid w:val="0052613B"/>
    <w:rsid w:val="00527D1B"/>
    <w:rsid w:val="00527E9A"/>
    <w:rsid w:val="005301C8"/>
    <w:rsid w:val="0053299A"/>
    <w:rsid w:val="00532E73"/>
    <w:rsid w:val="00533ADC"/>
    <w:rsid w:val="00534375"/>
    <w:rsid w:val="00534D9B"/>
    <w:rsid w:val="005354CA"/>
    <w:rsid w:val="00535FE4"/>
    <w:rsid w:val="00536016"/>
    <w:rsid w:val="005368F3"/>
    <w:rsid w:val="00540540"/>
    <w:rsid w:val="00540949"/>
    <w:rsid w:val="005417F5"/>
    <w:rsid w:val="00541A04"/>
    <w:rsid w:val="00542D1A"/>
    <w:rsid w:val="00544ADF"/>
    <w:rsid w:val="00544EA0"/>
    <w:rsid w:val="0054520A"/>
    <w:rsid w:val="00545652"/>
    <w:rsid w:val="0054591E"/>
    <w:rsid w:val="00545B94"/>
    <w:rsid w:val="0054626E"/>
    <w:rsid w:val="005466D1"/>
    <w:rsid w:val="005474FD"/>
    <w:rsid w:val="0055003E"/>
    <w:rsid w:val="00550D93"/>
    <w:rsid w:val="00551594"/>
    <w:rsid w:val="00552ECC"/>
    <w:rsid w:val="005548F9"/>
    <w:rsid w:val="00554DE6"/>
    <w:rsid w:val="00555AF0"/>
    <w:rsid w:val="0055610D"/>
    <w:rsid w:val="00557362"/>
    <w:rsid w:val="0056078C"/>
    <w:rsid w:val="005614EC"/>
    <w:rsid w:val="00562B89"/>
    <w:rsid w:val="00564575"/>
    <w:rsid w:val="005654F8"/>
    <w:rsid w:val="00565873"/>
    <w:rsid w:val="00566524"/>
    <w:rsid w:val="00566DB8"/>
    <w:rsid w:val="00566E21"/>
    <w:rsid w:val="00567271"/>
    <w:rsid w:val="0056778F"/>
    <w:rsid w:val="00567B97"/>
    <w:rsid w:val="00570A4D"/>
    <w:rsid w:val="00570AA6"/>
    <w:rsid w:val="00570BDF"/>
    <w:rsid w:val="00570C5A"/>
    <w:rsid w:val="00570F31"/>
    <w:rsid w:val="005719EE"/>
    <w:rsid w:val="00571E9D"/>
    <w:rsid w:val="0057295A"/>
    <w:rsid w:val="00572C6A"/>
    <w:rsid w:val="00572DEE"/>
    <w:rsid w:val="00572E37"/>
    <w:rsid w:val="005759CA"/>
    <w:rsid w:val="00575C99"/>
    <w:rsid w:val="0057612B"/>
    <w:rsid w:val="00576C52"/>
    <w:rsid w:val="00577469"/>
    <w:rsid w:val="00577474"/>
    <w:rsid w:val="0057753E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78C9"/>
    <w:rsid w:val="0059072D"/>
    <w:rsid w:val="005909E9"/>
    <w:rsid w:val="005909F8"/>
    <w:rsid w:val="0059146D"/>
    <w:rsid w:val="005925D9"/>
    <w:rsid w:val="00593B1F"/>
    <w:rsid w:val="00595954"/>
    <w:rsid w:val="005960B2"/>
    <w:rsid w:val="00597811"/>
    <w:rsid w:val="0059792D"/>
    <w:rsid w:val="005A0746"/>
    <w:rsid w:val="005A12BC"/>
    <w:rsid w:val="005A24D2"/>
    <w:rsid w:val="005A3F90"/>
    <w:rsid w:val="005A55E0"/>
    <w:rsid w:val="005A57B5"/>
    <w:rsid w:val="005A6E89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4F9"/>
    <w:rsid w:val="005B4E8A"/>
    <w:rsid w:val="005B4F41"/>
    <w:rsid w:val="005B51A3"/>
    <w:rsid w:val="005B577C"/>
    <w:rsid w:val="005B59DB"/>
    <w:rsid w:val="005B5A15"/>
    <w:rsid w:val="005B6318"/>
    <w:rsid w:val="005B6B6B"/>
    <w:rsid w:val="005B6D89"/>
    <w:rsid w:val="005B70BB"/>
    <w:rsid w:val="005B7835"/>
    <w:rsid w:val="005B78EE"/>
    <w:rsid w:val="005B7EB8"/>
    <w:rsid w:val="005C0DC3"/>
    <w:rsid w:val="005C1229"/>
    <w:rsid w:val="005C179F"/>
    <w:rsid w:val="005C20DF"/>
    <w:rsid w:val="005C225D"/>
    <w:rsid w:val="005C2CCB"/>
    <w:rsid w:val="005C3544"/>
    <w:rsid w:val="005C36DD"/>
    <w:rsid w:val="005C37F9"/>
    <w:rsid w:val="005C3939"/>
    <w:rsid w:val="005C3C10"/>
    <w:rsid w:val="005C6884"/>
    <w:rsid w:val="005C6BF9"/>
    <w:rsid w:val="005C75CA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3E2"/>
    <w:rsid w:val="005D5914"/>
    <w:rsid w:val="005D5BFA"/>
    <w:rsid w:val="005D670C"/>
    <w:rsid w:val="005D6AB4"/>
    <w:rsid w:val="005D6FE6"/>
    <w:rsid w:val="005D757E"/>
    <w:rsid w:val="005D75B6"/>
    <w:rsid w:val="005E05B2"/>
    <w:rsid w:val="005E06BC"/>
    <w:rsid w:val="005E1557"/>
    <w:rsid w:val="005E27BD"/>
    <w:rsid w:val="005E2DD2"/>
    <w:rsid w:val="005E2DD9"/>
    <w:rsid w:val="005E3324"/>
    <w:rsid w:val="005E36AE"/>
    <w:rsid w:val="005E3A26"/>
    <w:rsid w:val="005E3AA9"/>
    <w:rsid w:val="005E456B"/>
    <w:rsid w:val="005E5C55"/>
    <w:rsid w:val="005E69D9"/>
    <w:rsid w:val="005F2009"/>
    <w:rsid w:val="005F22DD"/>
    <w:rsid w:val="005F364B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3EEE"/>
    <w:rsid w:val="00604264"/>
    <w:rsid w:val="00604723"/>
    <w:rsid w:val="00604DCA"/>
    <w:rsid w:val="0060572B"/>
    <w:rsid w:val="0060573D"/>
    <w:rsid w:val="00605741"/>
    <w:rsid w:val="0060778C"/>
    <w:rsid w:val="00607C40"/>
    <w:rsid w:val="00611A73"/>
    <w:rsid w:val="00611D1C"/>
    <w:rsid w:val="00611E6C"/>
    <w:rsid w:val="00612490"/>
    <w:rsid w:val="0061293C"/>
    <w:rsid w:val="00612A69"/>
    <w:rsid w:val="0061343F"/>
    <w:rsid w:val="006142C4"/>
    <w:rsid w:val="006145E1"/>
    <w:rsid w:val="00614D04"/>
    <w:rsid w:val="00614EF7"/>
    <w:rsid w:val="00615B4E"/>
    <w:rsid w:val="0061657D"/>
    <w:rsid w:val="006174F1"/>
    <w:rsid w:val="006176C1"/>
    <w:rsid w:val="00617955"/>
    <w:rsid w:val="006179F7"/>
    <w:rsid w:val="00617F2C"/>
    <w:rsid w:val="006222CE"/>
    <w:rsid w:val="006229EF"/>
    <w:rsid w:val="00624688"/>
    <w:rsid w:val="006246CB"/>
    <w:rsid w:val="006248C8"/>
    <w:rsid w:val="00624FD2"/>
    <w:rsid w:val="00625316"/>
    <w:rsid w:val="006254E9"/>
    <w:rsid w:val="00626967"/>
    <w:rsid w:val="00627DF8"/>
    <w:rsid w:val="0063022B"/>
    <w:rsid w:val="00630B6F"/>
    <w:rsid w:val="006310BB"/>
    <w:rsid w:val="00631B22"/>
    <w:rsid w:val="00632445"/>
    <w:rsid w:val="006335D9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37CAA"/>
    <w:rsid w:val="00642C5C"/>
    <w:rsid w:val="00644866"/>
    <w:rsid w:val="00645543"/>
    <w:rsid w:val="006467B1"/>
    <w:rsid w:val="006467D8"/>
    <w:rsid w:val="00650309"/>
    <w:rsid w:val="00651736"/>
    <w:rsid w:val="00651C60"/>
    <w:rsid w:val="00653A0A"/>
    <w:rsid w:val="0065453D"/>
    <w:rsid w:val="00655A75"/>
    <w:rsid w:val="006564EC"/>
    <w:rsid w:val="006567C5"/>
    <w:rsid w:val="00656A56"/>
    <w:rsid w:val="00656DB3"/>
    <w:rsid w:val="00657139"/>
    <w:rsid w:val="006604C5"/>
    <w:rsid w:val="00660C8B"/>
    <w:rsid w:val="00661227"/>
    <w:rsid w:val="00661D13"/>
    <w:rsid w:val="00661E57"/>
    <w:rsid w:val="00662541"/>
    <w:rsid w:val="006636AD"/>
    <w:rsid w:val="00663A49"/>
    <w:rsid w:val="0066419C"/>
    <w:rsid w:val="00664776"/>
    <w:rsid w:val="00665321"/>
    <w:rsid w:val="00665E8D"/>
    <w:rsid w:val="00667473"/>
    <w:rsid w:val="006675DB"/>
    <w:rsid w:val="006706ED"/>
    <w:rsid w:val="00670C55"/>
    <w:rsid w:val="00670C65"/>
    <w:rsid w:val="00672D9F"/>
    <w:rsid w:val="00673195"/>
    <w:rsid w:val="00673CE4"/>
    <w:rsid w:val="00675965"/>
    <w:rsid w:val="00676674"/>
    <w:rsid w:val="006772DC"/>
    <w:rsid w:val="00677BF2"/>
    <w:rsid w:val="00680E67"/>
    <w:rsid w:val="00681AA4"/>
    <w:rsid w:val="00681B84"/>
    <w:rsid w:val="006826D8"/>
    <w:rsid w:val="006829C7"/>
    <w:rsid w:val="00682A4D"/>
    <w:rsid w:val="006843FE"/>
    <w:rsid w:val="00684919"/>
    <w:rsid w:val="00686BF5"/>
    <w:rsid w:val="00686EBF"/>
    <w:rsid w:val="006877C5"/>
    <w:rsid w:val="00687834"/>
    <w:rsid w:val="00687C4D"/>
    <w:rsid w:val="00691043"/>
    <w:rsid w:val="00691C42"/>
    <w:rsid w:val="006921D0"/>
    <w:rsid w:val="00692AC5"/>
    <w:rsid w:val="006936C7"/>
    <w:rsid w:val="00693D98"/>
    <w:rsid w:val="00694F55"/>
    <w:rsid w:val="006952A0"/>
    <w:rsid w:val="00695C38"/>
    <w:rsid w:val="00697CEC"/>
    <w:rsid w:val="006A0797"/>
    <w:rsid w:val="006A1758"/>
    <w:rsid w:val="006A286A"/>
    <w:rsid w:val="006A441F"/>
    <w:rsid w:val="006A48D1"/>
    <w:rsid w:val="006A49FE"/>
    <w:rsid w:val="006A5A88"/>
    <w:rsid w:val="006A72DB"/>
    <w:rsid w:val="006A759D"/>
    <w:rsid w:val="006A7A23"/>
    <w:rsid w:val="006A7F93"/>
    <w:rsid w:val="006B162B"/>
    <w:rsid w:val="006B32E2"/>
    <w:rsid w:val="006B3504"/>
    <w:rsid w:val="006B62E5"/>
    <w:rsid w:val="006B62E9"/>
    <w:rsid w:val="006B6320"/>
    <w:rsid w:val="006B6703"/>
    <w:rsid w:val="006B6A19"/>
    <w:rsid w:val="006B7D9C"/>
    <w:rsid w:val="006B7EA2"/>
    <w:rsid w:val="006C00DC"/>
    <w:rsid w:val="006C01B4"/>
    <w:rsid w:val="006C02AC"/>
    <w:rsid w:val="006C115D"/>
    <w:rsid w:val="006C19A8"/>
    <w:rsid w:val="006C2618"/>
    <w:rsid w:val="006C26F1"/>
    <w:rsid w:val="006C2DBA"/>
    <w:rsid w:val="006C307F"/>
    <w:rsid w:val="006C357B"/>
    <w:rsid w:val="006C3885"/>
    <w:rsid w:val="006C4727"/>
    <w:rsid w:val="006C48AA"/>
    <w:rsid w:val="006C49D9"/>
    <w:rsid w:val="006C6175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D6F6A"/>
    <w:rsid w:val="006E01CF"/>
    <w:rsid w:val="006E03E8"/>
    <w:rsid w:val="006E0414"/>
    <w:rsid w:val="006E11FF"/>
    <w:rsid w:val="006E2148"/>
    <w:rsid w:val="006E3771"/>
    <w:rsid w:val="006E3EBE"/>
    <w:rsid w:val="006E518C"/>
    <w:rsid w:val="006E5C4C"/>
    <w:rsid w:val="006E61EC"/>
    <w:rsid w:val="006E6EA3"/>
    <w:rsid w:val="006E7112"/>
    <w:rsid w:val="006E7972"/>
    <w:rsid w:val="006E7A9E"/>
    <w:rsid w:val="006F05D3"/>
    <w:rsid w:val="006F2771"/>
    <w:rsid w:val="006F2838"/>
    <w:rsid w:val="006F3493"/>
    <w:rsid w:val="006F3B3F"/>
    <w:rsid w:val="006F6670"/>
    <w:rsid w:val="00700880"/>
    <w:rsid w:val="00702DB8"/>
    <w:rsid w:val="0070370D"/>
    <w:rsid w:val="00703B2E"/>
    <w:rsid w:val="00703C92"/>
    <w:rsid w:val="007049D7"/>
    <w:rsid w:val="00705A0A"/>
    <w:rsid w:val="00705C07"/>
    <w:rsid w:val="007068E3"/>
    <w:rsid w:val="00706B58"/>
    <w:rsid w:val="007070AA"/>
    <w:rsid w:val="00707B2F"/>
    <w:rsid w:val="0071049F"/>
    <w:rsid w:val="007104E4"/>
    <w:rsid w:val="00710C9B"/>
    <w:rsid w:val="00711337"/>
    <w:rsid w:val="00712536"/>
    <w:rsid w:val="0071312C"/>
    <w:rsid w:val="0071446C"/>
    <w:rsid w:val="00714683"/>
    <w:rsid w:val="00715AD2"/>
    <w:rsid w:val="00715DF3"/>
    <w:rsid w:val="00716BF3"/>
    <w:rsid w:val="007177E8"/>
    <w:rsid w:val="007208A1"/>
    <w:rsid w:val="00722328"/>
    <w:rsid w:val="007240C5"/>
    <w:rsid w:val="00724BE0"/>
    <w:rsid w:val="0072592D"/>
    <w:rsid w:val="00726EAB"/>
    <w:rsid w:val="00727D26"/>
    <w:rsid w:val="00727E49"/>
    <w:rsid w:val="0073047C"/>
    <w:rsid w:val="0073073B"/>
    <w:rsid w:val="00730837"/>
    <w:rsid w:val="00731B1C"/>
    <w:rsid w:val="00732DB9"/>
    <w:rsid w:val="00732DE1"/>
    <w:rsid w:val="00732FA2"/>
    <w:rsid w:val="00733D0A"/>
    <w:rsid w:val="007341ED"/>
    <w:rsid w:val="00734C43"/>
    <w:rsid w:val="00734FDA"/>
    <w:rsid w:val="007353D4"/>
    <w:rsid w:val="0073641B"/>
    <w:rsid w:val="007364C8"/>
    <w:rsid w:val="00736F46"/>
    <w:rsid w:val="0073757C"/>
    <w:rsid w:val="0073786E"/>
    <w:rsid w:val="00737DB8"/>
    <w:rsid w:val="007411E7"/>
    <w:rsid w:val="007422E4"/>
    <w:rsid w:val="00742A06"/>
    <w:rsid w:val="00742FE6"/>
    <w:rsid w:val="00746159"/>
    <w:rsid w:val="00746A4B"/>
    <w:rsid w:val="00746F04"/>
    <w:rsid w:val="00747283"/>
    <w:rsid w:val="00747753"/>
    <w:rsid w:val="007501F1"/>
    <w:rsid w:val="0075186E"/>
    <w:rsid w:val="00751B80"/>
    <w:rsid w:val="00752553"/>
    <w:rsid w:val="00753658"/>
    <w:rsid w:val="007539EF"/>
    <w:rsid w:val="00753FD4"/>
    <w:rsid w:val="00753FE4"/>
    <w:rsid w:val="0075470C"/>
    <w:rsid w:val="00755A37"/>
    <w:rsid w:val="00755A7B"/>
    <w:rsid w:val="00755AC1"/>
    <w:rsid w:val="007600CB"/>
    <w:rsid w:val="00760C75"/>
    <w:rsid w:val="00760E26"/>
    <w:rsid w:val="007610E5"/>
    <w:rsid w:val="00762A55"/>
    <w:rsid w:val="007630E3"/>
    <w:rsid w:val="00763442"/>
    <w:rsid w:val="00764CEF"/>
    <w:rsid w:val="0076563C"/>
    <w:rsid w:val="007656AA"/>
    <w:rsid w:val="00766A14"/>
    <w:rsid w:val="0076710F"/>
    <w:rsid w:val="007709F5"/>
    <w:rsid w:val="00770DCE"/>
    <w:rsid w:val="00771739"/>
    <w:rsid w:val="00771C66"/>
    <w:rsid w:val="00771F31"/>
    <w:rsid w:val="00772B70"/>
    <w:rsid w:val="00773784"/>
    <w:rsid w:val="00774C1A"/>
    <w:rsid w:val="00775E6D"/>
    <w:rsid w:val="00776612"/>
    <w:rsid w:val="00776B11"/>
    <w:rsid w:val="00776FB0"/>
    <w:rsid w:val="007776DB"/>
    <w:rsid w:val="0078067D"/>
    <w:rsid w:val="0078082C"/>
    <w:rsid w:val="007808A0"/>
    <w:rsid w:val="007812E4"/>
    <w:rsid w:val="007814F3"/>
    <w:rsid w:val="00783214"/>
    <w:rsid w:val="00783635"/>
    <w:rsid w:val="00783743"/>
    <w:rsid w:val="007845E0"/>
    <w:rsid w:val="00784794"/>
    <w:rsid w:val="00785317"/>
    <w:rsid w:val="00785E65"/>
    <w:rsid w:val="00786856"/>
    <w:rsid w:val="00787BF3"/>
    <w:rsid w:val="0079004F"/>
    <w:rsid w:val="0079015F"/>
    <w:rsid w:val="00790A50"/>
    <w:rsid w:val="00790BDA"/>
    <w:rsid w:val="00790FA9"/>
    <w:rsid w:val="0079183E"/>
    <w:rsid w:val="00793E63"/>
    <w:rsid w:val="00794F01"/>
    <w:rsid w:val="007957A1"/>
    <w:rsid w:val="00795B06"/>
    <w:rsid w:val="00796FB0"/>
    <w:rsid w:val="007A0455"/>
    <w:rsid w:val="007A2407"/>
    <w:rsid w:val="007A31F3"/>
    <w:rsid w:val="007A50D8"/>
    <w:rsid w:val="007A6B73"/>
    <w:rsid w:val="007A709A"/>
    <w:rsid w:val="007A78E9"/>
    <w:rsid w:val="007A7DA2"/>
    <w:rsid w:val="007B092B"/>
    <w:rsid w:val="007B0BA9"/>
    <w:rsid w:val="007B1462"/>
    <w:rsid w:val="007B1B59"/>
    <w:rsid w:val="007B26A2"/>
    <w:rsid w:val="007B586C"/>
    <w:rsid w:val="007B606F"/>
    <w:rsid w:val="007B6D07"/>
    <w:rsid w:val="007B78A8"/>
    <w:rsid w:val="007C2FCC"/>
    <w:rsid w:val="007C324B"/>
    <w:rsid w:val="007C3F2A"/>
    <w:rsid w:val="007C4550"/>
    <w:rsid w:val="007C45F5"/>
    <w:rsid w:val="007C4840"/>
    <w:rsid w:val="007C5328"/>
    <w:rsid w:val="007C5A33"/>
    <w:rsid w:val="007C5F7A"/>
    <w:rsid w:val="007C60A3"/>
    <w:rsid w:val="007C645F"/>
    <w:rsid w:val="007C6F66"/>
    <w:rsid w:val="007D19DE"/>
    <w:rsid w:val="007D234A"/>
    <w:rsid w:val="007D2E03"/>
    <w:rsid w:val="007D396E"/>
    <w:rsid w:val="007D3FB8"/>
    <w:rsid w:val="007D5112"/>
    <w:rsid w:val="007D5600"/>
    <w:rsid w:val="007D5735"/>
    <w:rsid w:val="007D705A"/>
    <w:rsid w:val="007D7E7A"/>
    <w:rsid w:val="007E097F"/>
    <w:rsid w:val="007E0AE1"/>
    <w:rsid w:val="007E30BB"/>
    <w:rsid w:val="007E30F0"/>
    <w:rsid w:val="007E34F8"/>
    <w:rsid w:val="007E4419"/>
    <w:rsid w:val="007E4781"/>
    <w:rsid w:val="007E751E"/>
    <w:rsid w:val="007E75F8"/>
    <w:rsid w:val="007F0671"/>
    <w:rsid w:val="007F08FF"/>
    <w:rsid w:val="007F1C36"/>
    <w:rsid w:val="007F42C2"/>
    <w:rsid w:val="007F4619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7F74B8"/>
    <w:rsid w:val="0080028C"/>
    <w:rsid w:val="00800684"/>
    <w:rsid w:val="008014F3"/>
    <w:rsid w:val="00801CFA"/>
    <w:rsid w:val="00802429"/>
    <w:rsid w:val="00803238"/>
    <w:rsid w:val="00803D35"/>
    <w:rsid w:val="00804671"/>
    <w:rsid w:val="008047EE"/>
    <w:rsid w:val="00805BE5"/>
    <w:rsid w:val="00805C12"/>
    <w:rsid w:val="008104D0"/>
    <w:rsid w:val="008107BB"/>
    <w:rsid w:val="008109D0"/>
    <w:rsid w:val="00811374"/>
    <w:rsid w:val="00811AC6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5F1"/>
    <w:rsid w:val="00822D56"/>
    <w:rsid w:val="00822EC7"/>
    <w:rsid w:val="008236B2"/>
    <w:rsid w:val="00826096"/>
    <w:rsid w:val="008301E9"/>
    <w:rsid w:val="00830213"/>
    <w:rsid w:val="00831657"/>
    <w:rsid w:val="00832282"/>
    <w:rsid w:val="00832759"/>
    <w:rsid w:val="0083456F"/>
    <w:rsid w:val="008345BA"/>
    <w:rsid w:val="00834EE7"/>
    <w:rsid w:val="00835E9E"/>
    <w:rsid w:val="008417D7"/>
    <w:rsid w:val="00842952"/>
    <w:rsid w:val="00843718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16D7"/>
    <w:rsid w:val="00852352"/>
    <w:rsid w:val="00852E6F"/>
    <w:rsid w:val="008531D4"/>
    <w:rsid w:val="00853726"/>
    <w:rsid w:val="00853D7D"/>
    <w:rsid w:val="0085432E"/>
    <w:rsid w:val="008547AD"/>
    <w:rsid w:val="00856740"/>
    <w:rsid w:val="00856EEA"/>
    <w:rsid w:val="00857648"/>
    <w:rsid w:val="00857BAE"/>
    <w:rsid w:val="0086090F"/>
    <w:rsid w:val="008609AC"/>
    <w:rsid w:val="00861A9C"/>
    <w:rsid w:val="00861D4A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6C08"/>
    <w:rsid w:val="0087762F"/>
    <w:rsid w:val="00877849"/>
    <w:rsid w:val="00880625"/>
    <w:rsid w:val="00880C2B"/>
    <w:rsid w:val="00880E73"/>
    <w:rsid w:val="00881E1E"/>
    <w:rsid w:val="00881EA7"/>
    <w:rsid w:val="008849DC"/>
    <w:rsid w:val="00886A95"/>
    <w:rsid w:val="00887F5D"/>
    <w:rsid w:val="00891055"/>
    <w:rsid w:val="008911E1"/>
    <w:rsid w:val="008914CE"/>
    <w:rsid w:val="00891C6C"/>
    <w:rsid w:val="00891FEC"/>
    <w:rsid w:val="008929F6"/>
    <w:rsid w:val="00892C37"/>
    <w:rsid w:val="00892CB0"/>
    <w:rsid w:val="00892E7F"/>
    <w:rsid w:val="00893B16"/>
    <w:rsid w:val="00893B81"/>
    <w:rsid w:val="00894588"/>
    <w:rsid w:val="00894597"/>
    <w:rsid w:val="00894C20"/>
    <w:rsid w:val="008969D3"/>
    <w:rsid w:val="00896E8C"/>
    <w:rsid w:val="008970CD"/>
    <w:rsid w:val="008A0564"/>
    <w:rsid w:val="008A09CA"/>
    <w:rsid w:val="008A0CD0"/>
    <w:rsid w:val="008A11F5"/>
    <w:rsid w:val="008A14D7"/>
    <w:rsid w:val="008A1F7C"/>
    <w:rsid w:val="008A2833"/>
    <w:rsid w:val="008A2B7F"/>
    <w:rsid w:val="008A3687"/>
    <w:rsid w:val="008A4888"/>
    <w:rsid w:val="008A4BBB"/>
    <w:rsid w:val="008A4D26"/>
    <w:rsid w:val="008A62B8"/>
    <w:rsid w:val="008A7509"/>
    <w:rsid w:val="008B094B"/>
    <w:rsid w:val="008B134F"/>
    <w:rsid w:val="008B165D"/>
    <w:rsid w:val="008B1893"/>
    <w:rsid w:val="008B2EDB"/>
    <w:rsid w:val="008B3CDD"/>
    <w:rsid w:val="008B3D4D"/>
    <w:rsid w:val="008B4C06"/>
    <w:rsid w:val="008B57CB"/>
    <w:rsid w:val="008B64BF"/>
    <w:rsid w:val="008B64F5"/>
    <w:rsid w:val="008B6A56"/>
    <w:rsid w:val="008C07BD"/>
    <w:rsid w:val="008C1AC1"/>
    <w:rsid w:val="008C37A5"/>
    <w:rsid w:val="008C42EB"/>
    <w:rsid w:val="008C49CB"/>
    <w:rsid w:val="008C4BC7"/>
    <w:rsid w:val="008C4DED"/>
    <w:rsid w:val="008C54FB"/>
    <w:rsid w:val="008C5A40"/>
    <w:rsid w:val="008C5C73"/>
    <w:rsid w:val="008C640A"/>
    <w:rsid w:val="008C6D98"/>
    <w:rsid w:val="008C779A"/>
    <w:rsid w:val="008C7F04"/>
    <w:rsid w:val="008D01A1"/>
    <w:rsid w:val="008D0C44"/>
    <w:rsid w:val="008D0F2C"/>
    <w:rsid w:val="008D107A"/>
    <w:rsid w:val="008D17AB"/>
    <w:rsid w:val="008D222F"/>
    <w:rsid w:val="008D28B5"/>
    <w:rsid w:val="008D28E9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E62"/>
    <w:rsid w:val="008E0696"/>
    <w:rsid w:val="008E2C47"/>
    <w:rsid w:val="008E2E5B"/>
    <w:rsid w:val="008E359A"/>
    <w:rsid w:val="008E37CA"/>
    <w:rsid w:val="008E48BB"/>
    <w:rsid w:val="008E4CA6"/>
    <w:rsid w:val="008E508C"/>
    <w:rsid w:val="008E60F8"/>
    <w:rsid w:val="008E7B39"/>
    <w:rsid w:val="008E7BC0"/>
    <w:rsid w:val="008F0306"/>
    <w:rsid w:val="008F059A"/>
    <w:rsid w:val="008F0DE2"/>
    <w:rsid w:val="008F0FFA"/>
    <w:rsid w:val="008F1169"/>
    <w:rsid w:val="008F1A94"/>
    <w:rsid w:val="008F2255"/>
    <w:rsid w:val="008F22B3"/>
    <w:rsid w:val="008F2A36"/>
    <w:rsid w:val="008F3614"/>
    <w:rsid w:val="008F36A6"/>
    <w:rsid w:val="008F47D9"/>
    <w:rsid w:val="008F5563"/>
    <w:rsid w:val="008F56E7"/>
    <w:rsid w:val="008F693E"/>
    <w:rsid w:val="008F6D40"/>
    <w:rsid w:val="008F7A8D"/>
    <w:rsid w:val="009031C5"/>
    <w:rsid w:val="00903403"/>
    <w:rsid w:val="009045C3"/>
    <w:rsid w:val="00904660"/>
    <w:rsid w:val="00906B75"/>
    <w:rsid w:val="009070DE"/>
    <w:rsid w:val="00910CE3"/>
    <w:rsid w:val="00910D54"/>
    <w:rsid w:val="00910EFC"/>
    <w:rsid w:val="00911094"/>
    <w:rsid w:val="009110CA"/>
    <w:rsid w:val="00913DF0"/>
    <w:rsid w:val="0091497E"/>
    <w:rsid w:val="00915349"/>
    <w:rsid w:val="009157CD"/>
    <w:rsid w:val="009173E4"/>
    <w:rsid w:val="00917C32"/>
    <w:rsid w:val="0092028D"/>
    <w:rsid w:val="009204B6"/>
    <w:rsid w:val="00920530"/>
    <w:rsid w:val="0092064D"/>
    <w:rsid w:val="00921970"/>
    <w:rsid w:val="00921C0B"/>
    <w:rsid w:val="0092214B"/>
    <w:rsid w:val="0092274C"/>
    <w:rsid w:val="00922E38"/>
    <w:rsid w:val="009232CB"/>
    <w:rsid w:val="0092350C"/>
    <w:rsid w:val="00923AE6"/>
    <w:rsid w:val="00923EE9"/>
    <w:rsid w:val="009241B2"/>
    <w:rsid w:val="0092481C"/>
    <w:rsid w:val="00925506"/>
    <w:rsid w:val="00925609"/>
    <w:rsid w:val="00926A7B"/>
    <w:rsid w:val="00932020"/>
    <w:rsid w:val="00932EDD"/>
    <w:rsid w:val="00933371"/>
    <w:rsid w:val="00934B84"/>
    <w:rsid w:val="00934BBC"/>
    <w:rsid w:val="00934FF9"/>
    <w:rsid w:val="00935A26"/>
    <w:rsid w:val="00936847"/>
    <w:rsid w:val="0094040B"/>
    <w:rsid w:val="0094113B"/>
    <w:rsid w:val="0094115A"/>
    <w:rsid w:val="0094202F"/>
    <w:rsid w:val="00942499"/>
    <w:rsid w:val="00942829"/>
    <w:rsid w:val="00943625"/>
    <w:rsid w:val="00943F7F"/>
    <w:rsid w:val="009443BC"/>
    <w:rsid w:val="00945C87"/>
    <w:rsid w:val="00945E16"/>
    <w:rsid w:val="009465B2"/>
    <w:rsid w:val="0094692F"/>
    <w:rsid w:val="00947FE9"/>
    <w:rsid w:val="00950A3F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338"/>
    <w:rsid w:val="00957904"/>
    <w:rsid w:val="00957F74"/>
    <w:rsid w:val="00960327"/>
    <w:rsid w:val="00960C3F"/>
    <w:rsid w:val="009611F4"/>
    <w:rsid w:val="00961CEA"/>
    <w:rsid w:val="009622F2"/>
    <w:rsid w:val="00962755"/>
    <w:rsid w:val="0096293B"/>
    <w:rsid w:val="009634A3"/>
    <w:rsid w:val="00963EF6"/>
    <w:rsid w:val="009641D9"/>
    <w:rsid w:val="009646CC"/>
    <w:rsid w:val="00964C9F"/>
    <w:rsid w:val="00964D21"/>
    <w:rsid w:val="0096577B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5DE"/>
    <w:rsid w:val="00974E3B"/>
    <w:rsid w:val="00977187"/>
    <w:rsid w:val="00977F2B"/>
    <w:rsid w:val="00977FE5"/>
    <w:rsid w:val="009801AB"/>
    <w:rsid w:val="00980EF8"/>
    <w:rsid w:val="0098180D"/>
    <w:rsid w:val="009819C2"/>
    <w:rsid w:val="00981E94"/>
    <w:rsid w:val="00983675"/>
    <w:rsid w:val="009836DD"/>
    <w:rsid w:val="00983995"/>
    <w:rsid w:val="00983FE7"/>
    <w:rsid w:val="009849DF"/>
    <w:rsid w:val="00984CBD"/>
    <w:rsid w:val="00985029"/>
    <w:rsid w:val="0098519D"/>
    <w:rsid w:val="00985707"/>
    <w:rsid w:val="00986BE0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250B"/>
    <w:rsid w:val="009A32C0"/>
    <w:rsid w:val="009A3C98"/>
    <w:rsid w:val="009A4CB2"/>
    <w:rsid w:val="009A4E8A"/>
    <w:rsid w:val="009A51D9"/>
    <w:rsid w:val="009A5CF2"/>
    <w:rsid w:val="009A6A05"/>
    <w:rsid w:val="009A6A6F"/>
    <w:rsid w:val="009A7D2F"/>
    <w:rsid w:val="009A7F1E"/>
    <w:rsid w:val="009A7F85"/>
    <w:rsid w:val="009B0604"/>
    <w:rsid w:val="009B1461"/>
    <w:rsid w:val="009B258B"/>
    <w:rsid w:val="009B2E48"/>
    <w:rsid w:val="009B3436"/>
    <w:rsid w:val="009B415F"/>
    <w:rsid w:val="009B4CF2"/>
    <w:rsid w:val="009B5BA4"/>
    <w:rsid w:val="009B6FC9"/>
    <w:rsid w:val="009B70DB"/>
    <w:rsid w:val="009B79C3"/>
    <w:rsid w:val="009B7B83"/>
    <w:rsid w:val="009C22F4"/>
    <w:rsid w:val="009C2542"/>
    <w:rsid w:val="009C3E76"/>
    <w:rsid w:val="009C4352"/>
    <w:rsid w:val="009C4C96"/>
    <w:rsid w:val="009C5022"/>
    <w:rsid w:val="009C56B7"/>
    <w:rsid w:val="009C68D5"/>
    <w:rsid w:val="009C7650"/>
    <w:rsid w:val="009C791D"/>
    <w:rsid w:val="009C7A2D"/>
    <w:rsid w:val="009D0D32"/>
    <w:rsid w:val="009D127C"/>
    <w:rsid w:val="009D35D0"/>
    <w:rsid w:val="009D4E50"/>
    <w:rsid w:val="009D5184"/>
    <w:rsid w:val="009D523F"/>
    <w:rsid w:val="009D5B3D"/>
    <w:rsid w:val="009D5ED1"/>
    <w:rsid w:val="009D6046"/>
    <w:rsid w:val="009D6682"/>
    <w:rsid w:val="009D68F8"/>
    <w:rsid w:val="009D7448"/>
    <w:rsid w:val="009E0266"/>
    <w:rsid w:val="009E1E72"/>
    <w:rsid w:val="009E2B97"/>
    <w:rsid w:val="009E2DD7"/>
    <w:rsid w:val="009E3CA3"/>
    <w:rsid w:val="009E3F55"/>
    <w:rsid w:val="009E577E"/>
    <w:rsid w:val="009E5DE1"/>
    <w:rsid w:val="009E6607"/>
    <w:rsid w:val="009E6D96"/>
    <w:rsid w:val="009E76D4"/>
    <w:rsid w:val="009E77CD"/>
    <w:rsid w:val="009E7BFA"/>
    <w:rsid w:val="009E7E12"/>
    <w:rsid w:val="009E7FE2"/>
    <w:rsid w:val="009F0DE6"/>
    <w:rsid w:val="009F10FA"/>
    <w:rsid w:val="009F1222"/>
    <w:rsid w:val="009F3205"/>
    <w:rsid w:val="009F3994"/>
    <w:rsid w:val="009F4608"/>
    <w:rsid w:val="009F49C6"/>
    <w:rsid w:val="009F4A33"/>
    <w:rsid w:val="009F639C"/>
    <w:rsid w:val="009F6553"/>
    <w:rsid w:val="009F6DDE"/>
    <w:rsid w:val="009F7CF8"/>
    <w:rsid w:val="00A00670"/>
    <w:rsid w:val="00A00817"/>
    <w:rsid w:val="00A00979"/>
    <w:rsid w:val="00A01405"/>
    <w:rsid w:val="00A0246F"/>
    <w:rsid w:val="00A02BC4"/>
    <w:rsid w:val="00A02E07"/>
    <w:rsid w:val="00A02EA4"/>
    <w:rsid w:val="00A039ED"/>
    <w:rsid w:val="00A03C1D"/>
    <w:rsid w:val="00A03EA5"/>
    <w:rsid w:val="00A04ABA"/>
    <w:rsid w:val="00A04FDB"/>
    <w:rsid w:val="00A05B17"/>
    <w:rsid w:val="00A07185"/>
    <w:rsid w:val="00A10017"/>
    <w:rsid w:val="00A10425"/>
    <w:rsid w:val="00A1072D"/>
    <w:rsid w:val="00A1098C"/>
    <w:rsid w:val="00A112E2"/>
    <w:rsid w:val="00A114FF"/>
    <w:rsid w:val="00A1178A"/>
    <w:rsid w:val="00A135AE"/>
    <w:rsid w:val="00A13B0F"/>
    <w:rsid w:val="00A157DE"/>
    <w:rsid w:val="00A159F6"/>
    <w:rsid w:val="00A16077"/>
    <w:rsid w:val="00A17223"/>
    <w:rsid w:val="00A1752F"/>
    <w:rsid w:val="00A179A4"/>
    <w:rsid w:val="00A17BDB"/>
    <w:rsid w:val="00A209C8"/>
    <w:rsid w:val="00A20BEC"/>
    <w:rsid w:val="00A21373"/>
    <w:rsid w:val="00A21385"/>
    <w:rsid w:val="00A2254C"/>
    <w:rsid w:val="00A22EFB"/>
    <w:rsid w:val="00A2501C"/>
    <w:rsid w:val="00A2508E"/>
    <w:rsid w:val="00A251D7"/>
    <w:rsid w:val="00A25FF0"/>
    <w:rsid w:val="00A26408"/>
    <w:rsid w:val="00A27E17"/>
    <w:rsid w:val="00A27E76"/>
    <w:rsid w:val="00A27EEC"/>
    <w:rsid w:val="00A3092D"/>
    <w:rsid w:val="00A30EA4"/>
    <w:rsid w:val="00A31168"/>
    <w:rsid w:val="00A3166E"/>
    <w:rsid w:val="00A31892"/>
    <w:rsid w:val="00A33EEF"/>
    <w:rsid w:val="00A34685"/>
    <w:rsid w:val="00A3479C"/>
    <w:rsid w:val="00A34965"/>
    <w:rsid w:val="00A36DA6"/>
    <w:rsid w:val="00A4206A"/>
    <w:rsid w:val="00A42FC9"/>
    <w:rsid w:val="00A43562"/>
    <w:rsid w:val="00A43A8B"/>
    <w:rsid w:val="00A43FB2"/>
    <w:rsid w:val="00A44624"/>
    <w:rsid w:val="00A44B65"/>
    <w:rsid w:val="00A45A23"/>
    <w:rsid w:val="00A4608B"/>
    <w:rsid w:val="00A46248"/>
    <w:rsid w:val="00A463CF"/>
    <w:rsid w:val="00A47B09"/>
    <w:rsid w:val="00A50ABB"/>
    <w:rsid w:val="00A51675"/>
    <w:rsid w:val="00A52DAA"/>
    <w:rsid w:val="00A55FA2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896"/>
    <w:rsid w:val="00A764C9"/>
    <w:rsid w:val="00A77657"/>
    <w:rsid w:val="00A77721"/>
    <w:rsid w:val="00A77807"/>
    <w:rsid w:val="00A77EA9"/>
    <w:rsid w:val="00A80709"/>
    <w:rsid w:val="00A80758"/>
    <w:rsid w:val="00A8117D"/>
    <w:rsid w:val="00A8120B"/>
    <w:rsid w:val="00A8165D"/>
    <w:rsid w:val="00A81BEB"/>
    <w:rsid w:val="00A81D28"/>
    <w:rsid w:val="00A8300B"/>
    <w:rsid w:val="00A84831"/>
    <w:rsid w:val="00A867E6"/>
    <w:rsid w:val="00A86986"/>
    <w:rsid w:val="00A86B76"/>
    <w:rsid w:val="00A8740B"/>
    <w:rsid w:val="00A879C8"/>
    <w:rsid w:val="00A87FCE"/>
    <w:rsid w:val="00A906C9"/>
    <w:rsid w:val="00A911B2"/>
    <w:rsid w:val="00A91C01"/>
    <w:rsid w:val="00A93BAE"/>
    <w:rsid w:val="00A948A3"/>
    <w:rsid w:val="00A95F69"/>
    <w:rsid w:val="00A960A2"/>
    <w:rsid w:val="00A964F2"/>
    <w:rsid w:val="00A978EF"/>
    <w:rsid w:val="00AA0066"/>
    <w:rsid w:val="00AA02A4"/>
    <w:rsid w:val="00AA107B"/>
    <w:rsid w:val="00AA23A2"/>
    <w:rsid w:val="00AA259C"/>
    <w:rsid w:val="00AA3DAF"/>
    <w:rsid w:val="00AA5DC6"/>
    <w:rsid w:val="00AA617D"/>
    <w:rsid w:val="00AA6481"/>
    <w:rsid w:val="00AA78A8"/>
    <w:rsid w:val="00AB0536"/>
    <w:rsid w:val="00AB0846"/>
    <w:rsid w:val="00AB3124"/>
    <w:rsid w:val="00AB383C"/>
    <w:rsid w:val="00AB3D40"/>
    <w:rsid w:val="00AB4523"/>
    <w:rsid w:val="00AB494F"/>
    <w:rsid w:val="00AB4D0F"/>
    <w:rsid w:val="00AB5FF1"/>
    <w:rsid w:val="00AB6138"/>
    <w:rsid w:val="00AB6A52"/>
    <w:rsid w:val="00AC01FC"/>
    <w:rsid w:val="00AC0271"/>
    <w:rsid w:val="00AC44F8"/>
    <w:rsid w:val="00AC545A"/>
    <w:rsid w:val="00AC5B38"/>
    <w:rsid w:val="00AC71A7"/>
    <w:rsid w:val="00AC73BC"/>
    <w:rsid w:val="00AC7B1C"/>
    <w:rsid w:val="00AD0E2F"/>
    <w:rsid w:val="00AD19E7"/>
    <w:rsid w:val="00AD2447"/>
    <w:rsid w:val="00AD293A"/>
    <w:rsid w:val="00AD35EE"/>
    <w:rsid w:val="00AD3966"/>
    <w:rsid w:val="00AD535E"/>
    <w:rsid w:val="00AD5D0F"/>
    <w:rsid w:val="00AD7BAD"/>
    <w:rsid w:val="00AE106F"/>
    <w:rsid w:val="00AE1074"/>
    <w:rsid w:val="00AE21EA"/>
    <w:rsid w:val="00AE2660"/>
    <w:rsid w:val="00AE347E"/>
    <w:rsid w:val="00AE41E1"/>
    <w:rsid w:val="00AE43CC"/>
    <w:rsid w:val="00AE5F3E"/>
    <w:rsid w:val="00AE691D"/>
    <w:rsid w:val="00AE745C"/>
    <w:rsid w:val="00AE761A"/>
    <w:rsid w:val="00AE788F"/>
    <w:rsid w:val="00AE7C9A"/>
    <w:rsid w:val="00AF024E"/>
    <w:rsid w:val="00AF0618"/>
    <w:rsid w:val="00AF06D7"/>
    <w:rsid w:val="00AF1839"/>
    <w:rsid w:val="00AF2118"/>
    <w:rsid w:val="00AF25BC"/>
    <w:rsid w:val="00AF395B"/>
    <w:rsid w:val="00AF47E0"/>
    <w:rsid w:val="00AF4BEE"/>
    <w:rsid w:val="00AF4C1B"/>
    <w:rsid w:val="00AF5B06"/>
    <w:rsid w:val="00AF5DE3"/>
    <w:rsid w:val="00AF6C1A"/>
    <w:rsid w:val="00AF6E27"/>
    <w:rsid w:val="00B00A17"/>
    <w:rsid w:val="00B00AA1"/>
    <w:rsid w:val="00B00DE7"/>
    <w:rsid w:val="00B01109"/>
    <w:rsid w:val="00B01560"/>
    <w:rsid w:val="00B01B8E"/>
    <w:rsid w:val="00B020AD"/>
    <w:rsid w:val="00B02438"/>
    <w:rsid w:val="00B026C9"/>
    <w:rsid w:val="00B02D7F"/>
    <w:rsid w:val="00B02EDB"/>
    <w:rsid w:val="00B03038"/>
    <w:rsid w:val="00B0365F"/>
    <w:rsid w:val="00B03F32"/>
    <w:rsid w:val="00B062DF"/>
    <w:rsid w:val="00B06544"/>
    <w:rsid w:val="00B1053F"/>
    <w:rsid w:val="00B10774"/>
    <w:rsid w:val="00B117E4"/>
    <w:rsid w:val="00B11B24"/>
    <w:rsid w:val="00B120FC"/>
    <w:rsid w:val="00B135E4"/>
    <w:rsid w:val="00B1384D"/>
    <w:rsid w:val="00B1390D"/>
    <w:rsid w:val="00B13EAB"/>
    <w:rsid w:val="00B1446B"/>
    <w:rsid w:val="00B157C5"/>
    <w:rsid w:val="00B1709E"/>
    <w:rsid w:val="00B17431"/>
    <w:rsid w:val="00B175ED"/>
    <w:rsid w:val="00B20416"/>
    <w:rsid w:val="00B206DF"/>
    <w:rsid w:val="00B20980"/>
    <w:rsid w:val="00B20D0F"/>
    <w:rsid w:val="00B20E90"/>
    <w:rsid w:val="00B21921"/>
    <w:rsid w:val="00B219C7"/>
    <w:rsid w:val="00B22262"/>
    <w:rsid w:val="00B228FA"/>
    <w:rsid w:val="00B230F4"/>
    <w:rsid w:val="00B23169"/>
    <w:rsid w:val="00B25984"/>
    <w:rsid w:val="00B25B7E"/>
    <w:rsid w:val="00B25EE2"/>
    <w:rsid w:val="00B26245"/>
    <w:rsid w:val="00B269CD"/>
    <w:rsid w:val="00B303E6"/>
    <w:rsid w:val="00B30492"/>
    <w:rsid w:val="00B30E43"/>
    <w:rsid w:val="00B31812"/>
    <w:rsid w:val="00B330C0"/>
    <w:rsid w:val="00B34088"/>
    <w:rsid w:val="00B34D86"/>
    <w:rsid w:val="00B35587"/>
    <w:rsid w:val="00B35821"/>
    <w:rsid w:val="00B35B9D"/>
    <w:rsid w:val="00B361F8"/>
    <w:rsid w:val="00B363A3"/>
    <w:rsid w:val="00B368D9"/>
    <w:rsid w:val="00B36B22"/>
    <w:rsid w:val="00B40193"/>
    <w:rsid w:val="00B40D86"/>
    <w:rsid w:val="00B417B1"/>
    <w:rsid w:val="00B42663"/>
    <w:rsid w:val="00B433CF"/>
    <w:rsid w:val="00B43A24"/>
    <w:rsid w:val="00B44855"/>
    <w:rsid w:val="00B44F16"/>
    <w:rsid w:val="00B45321"/>
    <w:rsid w:val="00B45798"/>
    <w:rsid w:val="00B4756F"/>
    <w:rsid w:val="00B47E7D"/>
    <w:rsid w:val="00B52267"/>
    <w:rsid w:val="00B52C6C"/>
    <w:rsid w:val="00B52DAD"/>
    <w:rsid w:val="00B538FC"/>
    <w:rsid w:val="00B54C2F"/>
    <w:rsid w:val="00B55076"/>
    <w:rsid w:val="00B55131"/>
    <w:rsid w:val="00B55263"/>
    <w:rsid w:val="00B5553A"/>
    <w:rsid w:val="00B55729"/>
    <w:rsid w:val="00B55744"/>
    <w:rsid w:val="00B5634F"/>
    <w:rsid w:val="00B56C9D"/>
    <w:rsid w:val="00B57192"/>
    <w:rsid w:val="00B57306"/>
    <w:rsid w:val="00B60F78"/>
    <w:rsid w:val="00B616DF"/>
    <w:rsid w:val="00B62089"/>
    <w:rsid w:val="00B62358"/>
    <w:rsid w:val="00B625A0"/>
    <w:rsid w:val="00B64AA5"/>
    <w:rsid w:val="00B65029"/>
    <w:rsid w:val="00B6504A"/>
    <w:rsid w:val="00B65416"/>
    <w:rsid w:val="00B65711"/>
    <w:rsid w:val="00B662E6"/>
    <w:rsid w:val="00B66309"/>
    <w:rsid w:val="00B666A2"/>
    <w:rsid w:val="00B66E8A"/>
    <w:rsid w:val="00B6715D"/>
    <w:rsid w:val="00B70CC4"/>
    <w:rsid w:val="00B72311"/>
    <w:rsid w:val="00B72773"/>
    <w:rsid w:val="00B72A30"/>
    <w:rsid w:val="00B72A89"/>
    <w:rsid w:val="00B733B1"/>
    <w:rsid w:val="00B753EB"/>
    <w:rsid w:val="00B755DD"/>
    <w:rsid w:val="00B75655"/>
    <w:rsid w:val="00B75CDA"/>
    <w:rsid w:val="00B761D3"/>
    <w:rsid w:val="00B76C7D"/>
    <w:rsid w:val="00B76D88"/>
    <w:rsid w:val="00B77953"/>
    <w:rsid w:val="00B77C29"/>
    <w:rsid w:val="00B80BC5"/>
    <w:rsid w:val="00B80CB9"/>
    <w:rsid w:val="00B821B4"/>
    <w:rsid w:val="00B82A02"/>
    <w:rsid w:val="00B83784"/>
    <w:rsid w:val="00B838D1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87F68"/>
    <w:rsid w:val="00B90275"/>
    <w:rsid w:val="00B911D8"/>
    <w:rsid w:val="00B91ED5"/>
    <w:rsid w:val="00B92BFD"/>
    <w:rsid w:val="00B93422"/>
    <w:rsid w:val="00B94A44"/>
    <w:rsid w:val="00B94B50"/>
    <w:rsid w:val="00B9552D"/>
    <w:rsid w:val="00B9560C"/>
    <w:rsid w:val="00B95903"/>
    <w:rsid w:val="00B9639D"/>
    <w:rsid w:val="00B963BA"/>
    <w:rsid w:val="00B96943"/>
    <w:rsid w:val="00B97F2C"/>
    <w:rsid w:val="00BA0003"/>
    <w:rsid w:val="00BA0015"/>
    <w:rsid w:val="00BA2B42"/>
    <w:rsid w:val="00BA4154"/>
    <w:rsid w:val="00BA666F"/>
    <w:rsid w:val="00BB0468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3C3C"/>
    <w:rsid w:val="00BB42ED"/>
    <w:rsid w:val="00BB43CA"/>
    <w:rsid w:val="00BB499E"/>
    <w:rsid w:val="00BB66DE"/>
    <w:rsid w:val="00BB682F"/>
    <w:rsid w:val="00BB6EB8"/>
    <w:rsid w:val="00BB7420"/>
    <w:rsid w:val="00BB772E"/>
    <w:rsid w:val="00BB779A"/>
    <w:rsid w:val="00BC0B9B"/>
    <w:rsid w:val="00BC0C89"/>
    <w:rsid w:val="00BC114B"/>
    <w:rsid w:val="00BC184B"/>
    <w:rsid w:val="00BC1941"/>
    <w:rsid w:val="00BC3BF7"/>
    <w:rsid w:val="00BC406C"/>
    <w:rsid w:val="00BC51E1"/>
    <w:rsid w:val="00BC5561"/>
    <w:rsid w:val="00BC58DB"/>
    <w:rsid w:val="00BC72CC"/>
    <w:rsid w:val="00BC73D2"/>
    <w:rsid w:val="00BC7E77"/>
    <w:rsid w:val="00BD16D1"/>
    <w:rsid w:val="00BD2C5D"/>
    <w:rsid w:val="00BD3089"/>
    <w:rsid w:val="00BD361C"/>
    <w:rsid w:val="00BD4D83"/>
    <w:rsid w:val="00BD5261"/>
    <w:rsid w:val="00BD5B8B"/>
    <w:rsid w:val="00BD5F6B"/>
    <w:rsid w:val="00BD6C63"/>
    <w:rsid w:val="00BD7548"/>
    <w:rsid w:val="00BD7827"/>
    <w:rsid w:val="00BD7962"/>
    <w:rsid w:val="00BD7C5E"/>
    <w:rsid w:val="00BE1789"/>
    <w:rsid w:val="00BE3080"/>
    <w:rsid w:val="00BE340D"/>
    <w:rsid w:val="00BE4154"/>
    <w:rsid w:val="00BE508D"/>
    <w:rsid w:val="00BE58CC"/>
    <w:rsid w:val="00BE6530"/>
    <w:rsid w:val="00BE6EFA"/>
    <w:rsid w:val="00BE7D7F"/>
    <w:rsid w:val="00BE7E93"/>
    <w:rsid w:val="00BE7EB0"/>
    <w:rsid w:val="00BF187A"/>
    <w:rsid w:val="00BF2619"/>
    <w:rsid w:val="00BF29A1"/>
    <w:rsid w:val="00BF33BF"/>
    <w:rsid w:val="00BF3538"/>
    <w:rsid w:val="00BF3AEB"/>
    <w:rsid w:val="00BF4594"/>
    <w:rsid w:val="00BF4858"/>
    <w:rsid w:val="00BF49C8"/>
    <w:rsid w:val="00BF4ABC"/>
    <w:rsid w:val="00BF5BB1"/>
    <w:rsid w:val="00BF6F5B"/>
    <w:rsid w:val="00BF7937"/>
    <w:rsid w:val="00C004E6"/>
    <w:rsid w:val="00C014F2"/>
    <w:rsid w:val="00C02ED2"/>
    <w:rsid w:val="00C03ADD"/>
    <w:rsid w:val="00C0479B"/>
    <w:rsid w:val="00C04B20"/>
    <w:rsid w:val="00C04D90"/>
    <w:rsid w:val="00C05594"/>
    <w:rsid w:val="00C05D5B"/>
    <w:rsid w:val="00C07002"/>
    <w:rsid w:val="00C073ED"/>
    <w:rsid w:val="00C079CA"/>
    <w:rsid w:val="00C11632"/>
    <w:rsid w:val="00C1230D"/>
    <w:rsid w:val="00C124A6"/>
    <w:rsid w:val="00C126FB"/>
    <w:rsid w:val="00C132D8"/>
    <w:rsid w:val="00C13474"/>
    <w:rsid w:val="00C135A1"/>
    <w:rsid w:val="00C1560A"/>
    <w:rsid w:val="00C15DF2"/>
    <w:rsid w:val="00C16D7E"/>
    <w:rsid w:val="00C16DB1"/>
    <w:rsid w:val="00C17C81"/>
    <w:rsid w:val="00C17EC8"/>
    <w:rsid w:val="00C2076E"/>
    <w:rsid w:val="00C20E72"/>
    <w:rsid w:val="00C21438"/>
    <w:rsid w:val="00C219E2"/>
    <w:rsid w:val="00C21CDD"/>
    <w:rsid w:val="00C21EB9"/>
    <w:rsid w:val="00C225F8"/>
    <w:rsid w:val="00C24DCB"/>
    <w:rsid w:val="00C25B4B"/>
    <w:rsid w:val="00C2623F"/>
    <w:rsid w:val="00C2632D"/>
    <w:rsid w:val="00C26AB5"/>
    <w:rsid w:val="00C2781D"/>
    <w:rsid w:val="00C304FF"/>
    <w:rsid w:val="00C306E0"/>
    <w:rsid w:val="00C31066"/>
    <w:rsid w:val="00C32082"/>
    <w:rsid w:val="00C32B8D"/>
    <w:rsid w:val="00C337A2"/>
    <w:rsid w:val="00C33CE4"/>
    <w:rsid w:val="00C33DD8"/>
    <w:rsid w:val="00C33FF7"/>
    <w:rsid w:val="00C341A3"/>
    <w:rsid w:val="00C34254"/>
    <w:rsid w:val="00C34825"/>
    <w:rsid w:val="00C35419"/>
    <w:rsid w:val="00C36466"/>
    <w:rsid w:val="00C3682F"/>
    <w:rsid w:val="00C403B0"/>
    <w:rsid w:val="00C40802"/>
    <w:rsid w:val="00C40A1D"/>
    <w:rsid w:val="00C412A2"/>
    <w:rsid w:val="00C41DE0"/>
    <w:rsid w:val="00C41EF9"/>
    <w:rsid w:val="00C422D5"/>
    <w:rsid w:val="00C4385E"/>
    <w:rsid w:val="00C45336"/>
    <w:rsid w:val="00C45D75"/>
    <w:rsid w:val="00C460B2"/>
    <w:rsid w:val="00C468A5"/>
    <w:rsid w:val="00C47CB3"/>
    <w:rsid w:val="00C50462"/>
    <w:rsid w:val="00C504D3"/>
    <w:rsid w:val="00C515FD"/>
    <w:rsid w:val="00C518F2"/>
    <w:rsid w:val="00C52E9C"/>
    <w:rsid w:val="00C534E2"/>
    <w:rsid w:val="00C535FF"/>
    <w:rsid w:val="00C537B0"/>
    <w:rsid w:val="00C53FD5"/>
    <w:rsid w:val="00C54233"/>
    <w:rsid w:val="00C54406"/>
    <w:rsid w:val="00C57614"/>
    <w:rsid w:val="00C57AC9"/>
    <w:rsid w:val="00C60C0B"/>
    <w:rsid w:val="00C616F4"/>
    <w:rsid w:val="00C62AC0"/>
    <w:rsid w:val="00C632BB"/>
    <w:rsid w:val="00C633EC"/>
    <w:rsid w:val="00C63ADF"/>
    <w:rsid w:val="00C6438C"/>
    <w:rsid w:val="00C64A25"/>
    <w:rsid w:val="00C65095"/>
    <w:rsid w:val="00C6523B"/>
    <w:rsid w:val="00C65466"/>
    <w:rsid w:val="00C66579"/>
    <w:rsid w:val="00C67A50"/>
    <w:rsid w:val="00C708C3"/>
    <w:rsid w:val="00C70D02"/>
    <w:rsid w:val="00C723B8"/>
    <w:rsid w:val="00C737C5"/>
    <w:rsid w:val="00C73803"/>
    <w:rsid w:val="00C75241"/>
    <w:rsid w:val="00C76927"/>
    <w:rsid w:val="00C76DC6"/>
    <w:rsid w:val="00C805F1"/>
    <w:rsid w:val="00C83156"/>
    <w:rsid w:val="00C8490D"/>
    <w:rsid w:val="00C84CB3"/>
    <w:rsid w:val="00C8577F"/>
    <w:rsid w:val="00C85B68"/>
    <w:rsid w:val="00C86666"/>
    <w:rsid w:val="00C87531"/>
    <w:rsid w:val="00C90182"/>
    <w:rsid w:val="00C906F7"/>
    <w:rsid w:val="00C91122"/>
    <w:rsid w:val="00C9285C"/>
    <w:rsid w:val="00C93163"/>
    <w:rsid w:val="00C93391"/>
    <w:rsid w:val="00C93616"/>
    <w:rsid w:val="00C93FF7"/>
    <w:rsid w:val="00C946DF"/>
    <w:rsid w:val="00C94E01"/>
    <w:rsid w:val="00C94FA1"/>
    <w:rsid w:val="00C957D1"/>
    <w:rsid w:val="00C95A0F"/>
    <w:rsid w:val="00C95A9B"/>
    <w:rsid w:val="00C95B1B"/>
    <w:rsid w:val="00CA0862"/>
    <w:rsid w:val="00CA11D6"/>
    <w:rsid w:val="00CA228F"/>
    <w:rsid w:val="00CA22A3"/>
    <w:rsid w:val="00CA299A"/>
    <w:rsid w:val="00CA2C03"/>
    <w:rsid w:val="00CA3165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B0779"/>
    <w:rsid w:val="00CB10C6"/>
    <w:rsid w:val="00CB4C84"/>
    <w:rsid w:val="00CB5013"/>
    <w:rsid w:val="00CB6702"/>
    <w:rsid w:val="00CB7417"/>
    <w:rsid w:val="00CC0A01"/>
    <w:rsid w:val="00CC2525"/>
    <w:rsid w:val="00CC264D"/>
    <w:rsid w:val="00CC2863"/>
    <w:rsid w:val="00CC36AD"/>
    <w:rsid w:val="00CC3DAE"/>
    <w:rsid w:val="00CC3EC0"/>
    <w:rsid w:val="00CC43D0"/>
    <w:rsid w:val="00CC450C"/>
    <w:rsid w:val="00CC46EA"/>
    <w:rsid w:val="00CC48DB"/>
    <w:rsid w:val="00CC50BE"/>
    <w:rsid w:val="00CC50FF"/>
    <w:rsid w:val="00CC5E86"/>
    <w:rsid w:val="00CC79CD"/>
    <w:rsid w:val="00CC79E7"/>
    <w:rsid w:val="00CD25F1"/>
    <w:rsid w:val="00CD2D3E"/>
    <w:rsid w:val="00CD44C7"/>
    <w:rsid w:val="00CD4691"/>
    <w:rsid w:val="00CD509F"/>
    <w:rsid w:val="00CD64A5"/>
    <w:rsid w:val="00CD6A2C"/>
    <w:rsid w:val="00CD6BD3"/>
    <w:rsid w:val="00CD6FAC"/>
    <w:rsid w:val="00CD7204"/>
    <w:rsid w:val="00CD76CD"/>
    <w:rsid w:val="00CD7900"/>
    <w:rsid w:val="00CD7A70"/>
    <w:rsid w:val="00CD7CE8"/>
    <w:rsid w:val="00CE14D8"/>
    <w:rsid w:val="00CE21B1"/>
    <w:rsid w:val="00CE2BD5"/>
    <w:rsid w:val="00CE35D9"/>
    <w:rsid w:val="00CE420E"/>
    <w:rsid w:val="00CE5477"/>
    <w:rsid w:val="00CF0296"/>
    <w:rsid w:val="00CF03C6"/>
    <w:rsid w:val="00CF0EAA"/>
    <w:rsid w:val="00CF1257"/>
    <w:rsid w:val="00CF1FD5"/>
    <w:rsid w:val="00CF25FF"/>
    <w:rsid w:val="00CF3F4A"/>
    <w:rsid w:val="00CF4CD9"/>
    <w:rsid w:val="00CF52A4"/>
    <w:rsid w:val="00CF67BE"/>
    <w:rsid w:val="00CF6938"/>
    <w:rsid w:val="00CF6F99"/>
    <w:rsid w:val="00CF72EC"/>
    <w:rsid w:val="00CF7BE0"/>
    <w:rsid w:val="00D019BD"/>
    <w:rsid w:val="00D0264E"/>
    <w:rsid w:val="00D02C05"/>
    <w:rsid w:val="00D03119"/>
    <w:rsid w:val="00D03E64"/>
    <w:rsid w:val="00D03F73"/>
    <w:rsid w:val="00D040FF"/>
    <w:rsid w:val="00D047FC"/>
    <w:rsid w:val="00D05771"/>
    <w:rsid w:val="00D05B22"/>
    <w:rsid w:val="00D06186"/>
    <w:rsid w:val="00D06631"/>
    <w:rsid w:val="00D06F59"/>
    <w:rsid w:val="00D07EFD"/>
    <w:rsid w:val="00D07FFC"/>
    <w:rsid w:val="00D103AF"/>
    <w:rsid w:val="00D106F7"/>
    <w:rsid w:val="00D11032"/>
    <w:rsid w:val="00D11102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5F21"/>
    <w:rsid w:val="00D170B6"/>
    <w:rsid w:val="00D173F5"/>
    <w:rsid w:val="00D17496"/>
    <w:rsid w:val="00D20AD0"/>
    <w:rsid w:val="00D224AD"/>
    <w:rsid w:val="00D23922"/>
    <w:rsid w:val="00D2392B"/>
    <w:rsid w:val="00D24161"/>
    <w:rsid w:val="00D24DF1"/>
    <w:rsid w:val="00D24F2C"/>
    <w:rsid w:val="00D2586B"/>
    <w:rsid w:val="00D26B81"/>
    <w:rsid w:val="00D2761C"/>
    <w:rsid w:val="00D27876"/>
    <w:rsid w:val="00D313C1"/>
    <w:rsid w:val="00D3149F"/>
    <w:rsid w:val="00D336B5"/>
    <w:rsid w:val="00D35FBB"/>
    <w:rsid w:val="00D363B6"/>
    <w:rsid w:val="00D36F23"/>
    <w:rsid w:val="00D37042"/>
    <w:rsid w:val="00D37615"/>
    <w:rsid w:val="00D40467"/>
    <w:rsid w:val="00D405C3"/>
    <w:rsid w:val="00D413BA"/>
    <w:rsid w:val="00D41AF8"/>
    <w:rsid w:val="00D41DFB"/>
    <w:rsid w:val="00D42490"/>
    <w:rsid w:val="00D43443"/>
    <w:rsid w:val="00D43A09"/>
    <w:rsid w:val="00D44B3D"/>
    <w:rsid w:val="00D45440"/>
    <w:rsid w:val="00D45B3F"/>
    <w:rsid w:val="00D4740F"/>
    <w:rsid w:val="00D51321"/>
    <w:rsid w:val="00D51CF1"/>
    <w:rsid w:val="00D51F3B"/>
    <w:rsid w:val="00D51FA9"/>
    <w:rsid w:val="00D5283E"/>
    <w:rsid w:val="00D52CAE"/>
    <w:rsid w:val="00D535D7"/>
    <w:rsid w:val="00D53D38"/>
    <w:rsid w:val="00D541C4"/>
    <w:rsid w:val="00D553DD"/>
    <w:rsid w:val="00D55463"/>
    <w:rsid w:val="00D55F86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6FA"/>
    <w:rsid w:val="00D627AC"/>
    <w:rsid w:val="00D62A2E"/>
    <w:rsid w:val="00D63D5E"/>
    <w:rsid w:val="00D63D8A"/>
    <w:rsid w:val="00D640E9"/>
    <w:rsid w:val="00D65253"/>
    <w:rsid w:val="00D6611A"/>
    <w:rsid w:val="00D672E1"/>
    <w:rsid w:val="00D67316"/>
    <w:rsid w:val="00D70D2B"/>
    <w:rsid w:val="00D71AA0"/>
    <w:rsid w:val="00D76A56"/>
    <w:rsid w:val="00D76D4A"/>
    <w:rsid w:val="00D77B8D"/>
    <w:rsid w:val="00D77B9F"/>
    <w:rsid w:val="00D8118D"/>
    <w:rsid w:val="00D81FDE"/>
    <w:rsid w:val="00D82705"/>
    <w:rsid w:val="00D8275B"/>
    <w:rsid w:val="00D84695"/>
    <w:rsid w:val="00D85C0C"/>
    <w:rsid w:val="00D86BEC"/>
    <w:rsid w:val="00D86DC1"/>
    <w:rsid w:val="00D87BA1"/>
    <w:rsid w:val="00D87C1F"/>
    <w:rsid w:val="00D91ED3"/>
    <w:rsid w:val="00D930D5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504B"/>
    <w:rsid w:val="00DA6BAD"/>
    <w:rsid w:val="00DB088C"/>
    <w:rsid w:val="00DB0930"/>
    <w:rsid w:val="00DB3527"/>
    <w:rsid w:val="00DB5162"/>
    <w:rsid w:val="00DB529B"/>
    <w:rsid w:val="00DB71FF"/>
    <w:rsid w:val="00DB762B"/>
    <w:rsid w:val="00DB778F"/>
    <w:rsid w:val="00DB7CD6"/>
    <w:rsid w:val="00DC0F9E"/>
    <w:rsid w:val="00DC23BE"/>
    <w:rsid w:val="00DC2C30"/>
    <w:rsid w:val="00DC33BA"/>
    <w:rsid w:val="00DC3798"/>
    <w:rsid w:val="00DC560C"/>
    <w:rsid w:val="00DC5630"/>
    <w:rsid w:val="00DC5FE5"/>
    <w:rsid w:val="00DC663F"/>
    <w:rsid w:val="00DC67F9"/>
    <w:rsid w:val="00DC6D8D"/>
    <w:rsid w:val="00DC72CE"/>
    <w:rsid w:val="00DC7AE4"/>
    <w:rsid w:val="00DD05E1"/>
    <w:rsid w:val="00DD3851"/>
    <w:rsid w:val="00DD3B51"/>
    <w:rsid w:val="00DD3F39"/>
    <w:rsid w:val="00DD4083"/>
    <w:rsid w:val="00DD434F"/>
    <w:rsid w:val="00DD46A8"/>
    <w:rsid w:val="00DD4F23"/>
    <w:rsid w:val="00DD5CFB"/>
    <w:rsid w:val="00DD600D"/>
    <w:rsid w:val="00DD713D"/>
    <w:rsid w:val="00DD75E9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600F"/>
    <w:rsid w:val="00DE6A4E"/>
    <w:rsid w:val="00DE71F4"/>
    <w:rsid w:val="00DE7359"/>
    <w:rsid w:val="00DE79BF"/>
    <w:rsid w:val="00DF0A6A"/>
    <w:rsid w:val="00DF1A8F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6CC"/>
    <w:rsid w:val="00DF6F3F"/>
    <w:rsid w:val="00DF711D"/>
    <w:rsid w:val="00DF71C1"/>
    <w:rsid w:val="00DF7C64"/>
    <w:rsid w:val="00DF7DD2"/>
    <w:rsid w:val="00E0279E"/>
    <w:rsid w:val="00E02A1E"/>
    <w:rsid w:val="00E05676"/>
    <w:rsid w:val="00E07068"/>
    <w:rsid w:val="00E075D6"/>
    <w:rsid w:val="00E0770A"/>
    <w:rsid w:val="00E1128C"/>
    <w:rsid w:val="00E1132C"/>
    <w:rsid w:val="00E14296"/>
    <w:rsid w:val="00E15A07"/>
    <w:rsid w:val="00E1656D"/>
    <w:rsid w:val="00E17F12"/>
    <w:rsid w:val="00E204D3"/>
    <w:rsid w:val="00E2080D"/>
    <w:rsid w:val="00E21329"/>
    <w:rsid w:val="00E21F31"/>
    <w:rsid w:val="00E22CEE"/>
    <w:rsid w:val="00E2465B"/>
    <w:rsid w:val="00E24844"/>
    <w:rsid w:val="00E261F4"/>
    <w:rsid w:val="00E26F38"/>
    <w:rsid w:val="00E26FA4"/>
    <w:rsid w:val="00E27737"/>
    <w:rsid w:val="00E27BC8"/>
    <w:rsid w:val="00E30B8C"/>
    <w:rsid w:val="00E30F43"/>
    <w:rsid w:val="00E31951"/>
    <w:rsid w:val="00E32DCF"/>
    <w:rsid w:val="00E3343C"/>
    <w:rsid w:val="00E3491E"/>
    <w:rsid w:val="00E34E3F"/>
    <w:rsid w:val="00E34F15"/>
    <w:rsid w:val="00E35755"/>
    <w:rsid w:val="00E36B71"/>
    <w:rsid w:val="00E36C2E"/>
    <w:rsid w:val="00E36EE8"/>
    <w:rsid w:val="00E37249"/>
    <w:rsid w:val="00E379BB"/>
    <w:rsid w:val="00E4101A"/>
    <w:rsid w:val="00E41441"/>
    <w:rsid w:val="00E43587"/>
    <w:rsid w:val="00E43D2D"/>
    <w:rsid w:val="00E44907"/>
    <w:rsid w:val="00E44B84"/>
    <w:rsid w:val="00E45384"/>
    <w:rsid w:val="00E454FC"/>
    <w:rsid w:val="00E4626A"/>
    <w:rsid w:val="00E46E3A"/>
    <w:rsid w:val="00E46F03"/>
    <w:rsid w:val="00E50153"/>
    <w:rsid w:val="00E50D17"/>
    <w:rsid w:val="00E51AFD"/>
    <w:rsid w:val="00E51F43"/>
    <w:rsid w:val="00E52727"/>
    <w:rsid w:val="00E52912"/>
    <w:rsid w:val="00E53791"/>
    <w:rsid w:val="00E53910"/>
    <w:rsid w:val="00E53F67"/>
    <w:rsid w:val="00E5490B"/>
    <w:rsid w:val="00E56D43"/>
    <w:rsid w:val="00E575BB"/>
    <w:rsid w:val="00E57705"/>
    <w:rsid w:val="00E61EBA"/>
    <w:rsid w:val="00E63905"/>
    <w:rsid w:val="00E66587"/>
    <w:rsid w:val="00E66889"/>
    <w:rsid w:val="00E670B4"/>
    <w:rsid w:val="00E6735E"/>
    <w:rsid w:val="00E70565"/>
    <w:rsid w:val="00E7101E"/>
    <w:rsid w:val="00E7105B"/>
    <w:rsid w:val="00E71176"/>
    <w:rsid w:val="00E711B2"/>
    <w:rsid w:val="00E713EB"/>
    <w:rsid w:val="00E73EA6"/>
    <w:rsid w:val="00E74B53"/>
    <w:rsid w:val="00E75D14"/>
    <w:rsid w:val="00E77636"/>
    <w:rsid w:val="00E779BB"/>
    <w:rsid w:val="00E83905"/>
    <w:rsid w:val="00E84321"/>
    <w:rsid w:val="00E863A7"/>
    <w:rsid w:val="00E86A69"/>
    <w:rsid w:val="00E87E24"/>
    <w:rsid w:val="00E924CF"/>
    <w:rsid w:val="00E92562"/>
    <w:rsid w:val="00E939B7"/>
    <w:rsid w:val="00E93D8D"/>
    <w:rsid w:val="00E940D6"/>
    <w:rsid w:val="00E940E3"/>
    <w:rsid w:val="00E95443"/>
    <w:rsid w:val="00E9548A"/>
    <w:rsid w:val="00E95D2D"/>
    <w:rsid w:val="00E96156"/>
    <w:rsid w:val="00EA09AE"/>
    <w:rsid w:val="00EA0CA6"/>
    <w:rsid w:val="00EA1880"/>
    <w:rsid w:val="00EA1995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20E0"/>
    <w:rsid w:val="00EB2259"/>
    <w:rsid w:val="00EB2D28"/>
    <w:rsid w:val="00EB2D79"/>
    <w:rsid w:val="00EB4388"/>
    <w:rsid w:val="00EB477C"/>
    <w:rsid w:val="00EB50E2"/>
    <w:rsid w:val="00EB5133"/>
    <w:rsid w:val="00EB66C1"/>
    <w:rsid w:val="00EB693E"/>
    <w:rsid w:val="00EB724C"/>
    <w:rsid w:val="00EC0112"/>
    <w:rsid w:val="00EC0ECA"/>
    <w:rsid w:val="00EC1079"/>
    <w:rsid w:val="00EC1BB3"/>
    <w:rsid w:val="00EC20FD"/>
    <w:rsid w:val="00EC33AF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532"/>
    <w:rsid w:val="00ED296D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583E"/>
    <w:rsid w:val="00EE5C21"/>
    <w:rsid w:val="00EE5EF4"/>
    <w:rsid w:val="00EE6295"/>
    <w:rsid w:val="00EE6DD0"/>
    <w:rsid w:val="00EE722A"/>
    <w:rsid w:val="00EF0259"/>
    <w:rsid w:val="00EF04A9"/>
    <w:rsid w:val="00EF1900"/>
    <w:rsid w:val="00EF233E"/>
    <w:rsid w:val="00EF2424"/>
    <w:rsid w:val="00EF329B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644B"/>
    <w:rsid w:val="00EF6905"/>
    <w:rsid w:val="00EF6D99"/>
    <w:rsid w:val="00EF6F35"/>
    <w:rsid w:val="00EF6F87"/>
    <w:rsid w:val="00F00A32"/>
    <w:rsid w:val="00F02805"/>
    <w:rsid w:val="00F0488B"/>
    <w:rsid w:val="00F06223"/>
    <w:rsid w:val="00F06522"/>
    <w:rsid w:val="00F067A2"/>
    <w:rsid w:val="00F06886"/>
    <w:rsid w:val="00F10167"/>
    <w:rsid w:val="00F10914"/>
    <w:rsid w:val="00F126A5"/>
    <w:rsid w:val="00F12751"/>
    <w:rsid w:val="00F12C37"/>
    <w:rsid w:val="00F1301C"/>
    <w:rsid w:val="00F13108"/>
    <w:rsid w:val="00F1569D"/>
    <w:rsid w:val="00F15BE7"/>
    <w:rsid w:val="00F160D8"/>
    <w:rsid w:val="00F161C9"/>
    <w:rsid w:val="00F16587"/>
    <w:rsid w:val="00F16B8A"/>
    <w:rsid w:val="00F17473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632F"/>
    <w:rsid w:val="00F26CB1"/>
    <w:rsid w:val="00F26D54"/>
    <w:rsid w:val="00F30496"/>
    <w:rsid w:val="00F3074F"/>
    <w:rsid w:val="00F30EC0"/>
    <w:rsid w:val="00F319B0"/>
    <w:rsid w:val="00F3209B"/>
    <w:rsid w:val="00F32694"/>
    <w:rsid w:val="00F32BEA"/>
    <w:rsid w:val="00F3307F"/>
    <w:rsid w:val="00F341BC"/>
    <w:rsid w:val="00F35685"/>
    <w:rsid w:val="00F35D11"/>
    <w:rsid w:val="00F37F15"/>
    <w:rsid w:val="00F40003"/>
    <w:rsid w:val="00F40CA3"/>
    <w:rsid w:val="00F42535"/>
    <w:rsid w:val="00F42B93"/>
    <w:rsid w:val="00F43232"/>
    <w:rsid w:val="00F43276"/>
    <w:rsid w:val="00F4342F"/>
    <w:rsid w:val="00F43C18"/>
    <w:rsid w:val="00F4442B"/>
    <w:rsid w:val="00F445F4"/>
    <w:rsid w:val="00F450F8"/>
    <w:rsid w:val="00F455AF"/>
    <w:rsid w:val="00F45F45"/>
    <w:rsid w:val="00F4614B"/>
    <w:rsid w:val="00F469A4"/>
    <w:rsid w:val="00F469EF"/>
    <w:rsid w:val="00F46B19"/>
    <w:rsid w:val="00F5150E"/>
    <w:rsid w:val="00F51DBA"/>
    <w:rsid w:val="00F52FB4"/>
    <w:rsid w:val="00F53442"/>
    <w:rsid w:val="00F53AD9"/>
    <w:rsid w:val="00F54EAC"/>
    <w:rsid w:val="00F56335"/>
    <w:rsid w:val="00F56B3C"/>
    <w:rsid w:val="00F572EA"/>
    <w:rsid w:val="00F573A9"/>
    <w:rsid w:val="00F6096A"/>
    <w:rsid w:val="00F60986"/>
    <w:rsid w:val="00F61912"/>
    <w:rsid w:val="00F6290A"/>
    <w:rsid w:val="00F62D6A"/>
    <w:rsid w:val="00F63871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0C2C"/>
    <w:rsid w:val="00F71DAC"/>
    <w:rsid w:val="00F724A9"/>
    <w:rsid w:val="00F731BE"/>
    <w:rsid w:val="00F73D87"/>
    <w:rsid w:val="00F7405A"/>
    <w:rsid w:val="00F74952"/>
    <w:rsid w:val="00F74CBD"/>
    <w:rsid w:val="00F75A6B"/>
    <w:rsid w:val="00F766CB"/>
    <w:rsid w:val="00F76831"/>
    <w:rsid w:val="00F76F47"/>
    <w:rsid w:val="00F7732F"/>
    <w:rsid w:val="00F7788D"/>
    <w:rsid w:val="00F77F09"/>
    <w:rsid w:val="00F80A97"/>
    <w:rsid w:val="00F80DD3"/>
    <w:rsid w:val="00F81EB7"/>
    <w:rsid w:val="00F82869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C3D"/>
    <w:rsid w:val="00F908C1"/>
    <w:rsid w:val="00F9219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2E41"/>
    <w:rsid w:val="00FA338F"/>
    <w:rsid w:val="00FA3434"/>
    <w:rsid w:val="00FA4104"/>
    <w:rsid w:val="00FA69E8"/>
    <w:rsid w:val="00FA7557"/>
    <w:rsid w:val="00FA7696"/>
    <w:rsid w:val="00FA7885"/>
    <w:rsid w:val="00FA78E1"/>
    <w:rsid w:val="00FA7942"/>
    <w:rsid w:val="00FB0215"/>
    <w:rsid w:val="00FB0B17"/>
    <w:rsid w:val="00FB13DE"/>
    <w:rsid w:val="00FB142D"/>
    <w:rsid w:val="00FB164A"/>
    <w:rsid w:val="00FB1E98"/>
    <w:rsid w:val="00FB25C1"/>
    <w:rsid w:val="00FB3170"/>
    <w:rsid w:val="00FB3886"/>
    <w:rsid w:val="00FB40D6"/>
    <w:rsid w:val="00FB4131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28AE"/>
    <w:rsid w:val="00FC5994"/>
    <w:rsid w:val="00FC5DC9"/>
    <w:rsid w:val="00FC6634"/>
    <w:rsid w:val="00FD11E4"/>
    <w:rsid w:val="00FD1989"/>
    <w:rsid w:val="00FD1FDC"/>
    <w:rsid w:val="00FD2189"/>
    <w:rsid w:val="00FD24E2"/>
    <w:rsid w:val="00FD37D6"/>
    <w:rsid w:val="00FD3A34"/>
    <w:rsid w:val="00FD3A46"/>
    <w:rsid w:val="00FD4DC5"/>
    <w:rsid w:val="00FD4DFE"/>
    <w:rsid w:val="00FD5AFD"/>
    <w:rsid w:val="00FD64DB"/>
    <w:rsid w:val="00FD7781"/>
    <w:rsid w:val="00FE1C7A"/>
    <w:rsid w:val="00FE3C45"/>
    <w:rsid w:val="00FE3D1E"/>
    <w:rsid w:val="00FE5799"/>
    <w:rsid w:val="00FE5978"/>
    <w:rsid w:val="00FE5A3B"/>
    <w:rsid w:val="00FE625D"/>
    <w:rsid w:val="00FE6934"/>
    <w:rsid w:val="00FE6C67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702"/>
    <w:rsid w:val="00FF763E"/>
    <w:rsid w:val="0F2B5D3D"/>
    <w:rsid w:val="3757C771"/>
    <w:rsid w:val="6FFC9F1A"/>
    <w:rsid w:val="6FFFEBB1"/>
    <w:rsid w:val="71D72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semiHidden="0" w:uiPriority="0" w:unhideWhenUsed="0" w:qFormat="1"/>
    <w:lsdException w:name="footer" w:semiHidden="0"/>
    <w:lsdException w:name="caption" w:semiHidden="0" w:uiPriority="35" w:qFormat="1"/>
    <w:lsdException w:name="annotation reference" w:uiPriority="0" w:qFormat="1"/>
    <w:lsdException w:name="List Number 3" w:semiHidden="0" w:uiPriority="0" w:unhideWhenUsed="0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semiHidden="0" w:uiPriority="0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425"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A10425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A10425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A10425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10425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104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10425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A1042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A10425"/>
    <w:pPr>
      <w:spacing w:after="200"/>
    </w:pPr>
    <w:rPr>
      <w:b/>
      <w:bCs/>
      <w:sz w:val="18"/>
      <w:szCs w:val="18"/>
    </w:rPr>
  </w:style>
  <w:style w:type="character" w:styleId="CommentReference">
    <w:name w:val="annotation reference"/>
    <w:semiHidden/>
    <w:unhideWhenUsed/>
    <w:qFormat/>
    <w:rsid w:val="00A1042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rsid w:val="00A10425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A10425"/>
    <w:rPr>
      <w:b/>
      <w:bCs/>
    </w:rPr>
  </w:style>
  <w:style w:type="character" w:styleId="Emphasis">
    <w:name w:val="Emphasis"/>
    <w:uiPriority w:val="20"/>
    <w:qFormat/>
    <w:rsid w:val="00A10425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A10425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rsid w:val="00A1042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rsid w:val="00A10425"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rsid w:val="00A10425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A10425"/>
    <w:pPr>
      <w:ind w:leftChars="200" w:left="100" w:hangingChars="200" w:hanging="200"/>
      <w:contextualSpacing/>
    </w:pPr>
  </w:style>
  <w:style w:type="paragraph" w:styleId="ListBullet">
    <w:name w:val="List Bullet"/>
    <w:basedOn w:val="Normal"/>
    <w:uiPriority w:val="99"/>
    <w:semiHidden/>
    <w:unhideWhenUsed/>
    <w:rsid w:val="00A10425"/>
    <w:pPr>
      <w:numPr>
        <w:numId w:val="2"/>
      </w:numPr>
      <w:contextualSpacing/>
    </w:pPr>
  </w:style>
  <w:style w:type="paragraph" w:styleId="ListNumber3">
    <w:name w:val="List Number 3"/>
    <w:basedOn w:val="Normal"/>
    <w:rsid w:val="00A10425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10425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styleId="Strong">
    <w:name w:val="Strong"/>
    <w:uiPriority w:val="22"/>
    <w:qFormat/>
    <w:rsid w:val="00A10425"/>
    <w:rPr>
      <w:b/>
      <w:bCs/>
    </w:rPr>
  </w:style>
  <w:style w:type="table" w:styleId="TableGrid">
    <w:name w:val="Table Grid"/>
    <w:basedOn w:val="TableNormal"/>
    <w:qFormat/>
    <w:rsid w:val="00A104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qFormat/>
    <w:rsid w:val="00A10425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sid w:val="00A10425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sid w:val="00A10425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A10425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sid w:val="00A10425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sid w:val="00A10425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link w:val="Header"/>
    <w:qFormat/>
    <w:rsid w:val="00A10425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qFormat/>
    <w:rsid w:val="00A10425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列"/>
    <w:basedOn w:val="Normal"/>
    <w:link w:val="ListParagraphChar"/>
    <w:uiPriority w:val="34"/>
    <w:qFormat/>
    <w:rsid w:val="00A10425"/>
    <w:pPr>
      <w:ind w:left="720"/>
      <w:contextualSpacing/>
    </w:pPr>
  </w:style>
  <w:style w:type="character" w:customStyle="1" w:styleId="CommentTextChar">
    <w:name w:val="Comment Text Char"/>
    <w:link w:val="CommentText"/>
    <w:qFormat/>
    <w:rsid w:val="00A104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rsid w:val="00A1042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rsid w:val="00A10425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A10425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rsid w:val="00A10425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Normal"/>
    <w:rsid w:val="00A10425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rsid w:val="00A10425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sid w:val="00A10425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Normal"/>
    <w:rsid w:val="00A10425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rsid w:val="00A10425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Normal"/>
    <w:rsid w:val="00A10425"/>
    <w:pPr>
      <w:spacing w:after="240"/>
      <w:jc w:val="both"/>
    </w:pPr>
    <w:rPr>
      <w:rFonts w:eastAsia="SimSun"/>
      <w:sz w:val="24"/>
      <w:szCs w:val="20"/>
    </w:rPr>
  </w:style>
  <w:style w:type="paragraph" w:customStyle="1" w:styleId="References">
    <w:name w:val="References"/>
    <w:basedOn w:val="Normal"/>
    <w:rsid w:val="00A10425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paragraph" w:customStyle="1" w:styleId="ZT">
    <w:name w:val="ZT"/>
    <w:rsid w:val="00A104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List"/>
    <w:link w:val="B1Zchn"/>
    <w:qFormat/>
    <w:rsid w:val="00A10425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A10425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1">
    <w:name w:val="修订1"/>
    <w:hidden/>
    <w:uiPriority w:val="99"/>
    <w:semiHidden/>
    <w:rsid w:val="00A10425"/>
    <w:rPr>
      <w:rFonts w:ascii="Times New Roman" w:eastAsia="Times New Roman" w:hAnsi="Times New Roman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10425"/>
    <w:rPr>
      <w:color w:val="808080"/>
    </w:rPr>
  </w:style>
  <w:style w:type="paragraph" w:customStyle="1" w:styleId="textintend1">
    <w:name w:val="text intend 1"/>
    <w:basedOn w:val="Normal"/>
    <w:rsid w:val="00A10425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A1042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10425"/>
    <w:rPr>
      <w:rFonts w:ascii="Times New Roman" w:hAnsi="Times New Roman"/>
      <w:lang w:val="en-GB" w:eastAsia="en-GB"/>
    </w:rPr>
  </w:style>
  <w:style w:type="paragraph" w:customStyle="1" w:styleId="B3">
    <w:name w:val="B3"/>
    <w:basedOn w:val="Normal"/>
    <w:link w:val="B3Char"/>
    <w:rsid w:val="00A10425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sid w:val="00A10425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Normal"/>
    <w:rsid w:val="00A10425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Normal"/>
    <w:link w:val="B4Char"/>
    <w:rsid w:val="00A10425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Normal"/>
    <w:rsid w:val="00A10425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sid w:val="00A10425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Normal"/>
    <w:uiPriority w:val="99"/>
    <w:rsid w:val="00A10425"/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C422D5"/>
    <w:rPr>
      <w:rFonts w:ascii="Times New Roman" w:eastAsia="Times New Roman" w:hAnsi="Times New Roman"/>
      <w:szCs w:val="24"/>
      <w:lang w:eastAsia="en-US"/>
    </w:rPr>
  </w:style>
  <w:style w:type="character" w:customStyle="1" w:styleId="apple-converted-space">
    <w:name w:val="apple-converted-space"/>
    <w:basedOn w:val="DefaultParagraphFont"/>
    <w:qFormat/>
    <w:rsid w:val="003B66A2"/>
  </w:style>
  <w:style w:type="paragraph" w:customStyle="1" w:styleId="listparagraph0">
    <w:name w:val="listparagraph"/>
    <w:basedOn w:val="Normal"/>
    <w:rsid w:val="003B66A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D7781"/>
    <w:pPr>
      <w:ind w:leftChars="1400" w:left="29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51172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172B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4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2.vsdx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3314</Words>
  <Characters>18891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OPPO</dc:creator>
  <cp:lastModifiedBy>aaa</cp:lastModifiedBy>
  <cp:revision>3</cp:revision>
  <dcterms:created xsi:type="dcterms:W3CDTF">2021-04-06T09:50:00Z</dcterms:created>
  <dcterms:modified xsi:type="dcterms:W3CDTF">2021-04-06T17:12:00Z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